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EA650" w14:textId="3BFAEAD7" w:rsidR="00992AA7" w:rsidRPr="00B542D5" w:rsidRDefault="003C2686" w:rsidP="00D5331C">
      <w:pPr>
        <w:pStyle w:val="Vahedeta"/>
        <w:jc w:val="both"/>
        <w:rPr>
          <w:rFonts w:ascii="Times New Roman" w:hAnsi="Times New Roman"/>
          <w:sz w:val="24"/>
          <w:szCs w:val="24"/>
        </w:rPr>
      </w:pPr>
      <w:r w:rsidRPr="00B542D5">
        <w:rPr>
          <w:rFonts w:ascii="Times New Roman" w:hAnsi="Times New Roman"/>
          <w:sz w:val="24"/>
          <w:szCs w:val="24"/>
        </w:rPr>
        <w:t>Karmen Joller</w:t>
      </w:r>
    </w:p>
    <w:p w14:paraId="5D627FA9" w14:textId="4A701670" w:rsidR="00C3674D" w:rsidRPr="00B542D5" w:rsidRDefault="0086251D" w:rsidP="00D5331C">
      <w:pPr>
        <w:pStyle w:val="Vahedeta"/>
        <w:jc w:val="both"/>
        <w:rPr>
          <w:rFonts w:ascii="Times New Roman" w:hAnsi="Times New Roman"/>
          <w:sz w:val="24"/>
          <w:szCs w:val="24"/>
        </w:rPr>
      </w:pPr>
      <w:r w:rsidRPr="00B542D5">
        <w:rPr>
          <w:rFonts w:ascii="Times New Roman" w:hAnsi="Times New Roman"/>
          <w:sz w:val="24"/>
          <w:szCs w:val="24"/>
        </w:rPr>
        <w:t>Sotsiaal</w:t>
      </w:r>
      <w:r w:rsidR="00C3674D" w:rsidRPr="00B542D5">
        <w:rPr>
          <w:rFonts w:ascii="Times New Roman" w:hAnsi="Times New Roman"/>
          <w:sz w:val="24"/>
          <w:szCs w:val="24"/>
        </w:rPr>
        <w:t>minister</w:t>
      </w:r>
    </w:p>
    <w:p w14:paraId="413C3EE3" w14:textId="468B479B" w:rsidR="007B5D86" w:rsidRPr="00B542D5" w:rsidRDefault="0086251D" w:rsidP="00D5331C">
      <w:pPr>
        <w:pStyle w:val="Vahedeta"/>
        <w:jc w:val="both"/>
        <w:rPr>
          <w:rFonts w:ascii="Times New Roman" w:hAnsi="Times New Roman"/>
          <w:sz w:val="24"/>
          <w:szCs w:val="24"/>
        </w:rPr>
      </w:pPr>
      <w:r w:rsidRPr="00B542D5">
        <w:rPr>
          <w:rFonts w:ascii="Times New Roman" w:hAnsi="Times New Roman"/>
          <w:sz w:val="24"/>
          <w:szCs w:val="24"/>
        </w:rPr>
        <w:t>Sotsiaal</w:t>
      </w:r>
      <w:r w:rsidR="007B5D86" w:rsidRPr="00B542D5">
        <w:rPr>
          <w:rFonts w:ascii="Times New Roman" w:hAnsi="Times New Roman"/>
          <w:sz w:val="24"/>
          <w:szCs w:val="24"/>
        </w:rPr>
        <w:t>ministeerium</w:t>
      </w:r>
      <w:r w:rsidR="00FC4847" w:rsidRPr="00B542D5">
        <w:rPr>
          <w:rFonts w:ascii="Times New Roman" w:hAnsi="Times New Roman"/>
          <w:sz w:val="24"/>
          <w:szCs w:val="24"/>
        </w:rPr>
        <w:tab/>
      </w:r>
      <w:r w:rsidR="00FC4847" w:rsidRPr="00B542D5">
        <w:rPr>
          <w:rFonts w:ascii="Times New Roman" w:hAnsi="Times New Roman"/>
          <w:sz w:val="24"/>
          <w:szCs w:val="24"/>
        </w:rPr>
        <w:tab/>
      </w:r>
      <w:r w:rsidR="00FC4847" w:rsidRPr="00B542D5">
        <w:rPr>
          <w:rFonts w:ascii="Times New Roman" w:hAnsi="Times New Roman"/>
          <w:sz w:val="24"/>
          <w:szCs w:val="24"/>
        </w:rPr>
        <w:tab/>
      </w:r>
      <w:r w:rsidR="00FC4847" w:rsidRPr="00B542D5">
        <w:rPr>
          <w:rFonts w:ascii="Times New Roman" w:hAnsi="Times New Roman"/>
          <w:sz w:val="24"/>
          <w:szCs w:val="24"/>
        </w:rPr>
        <w:tab/>
      </w:r>
      <w:r w:rsidR="00FC4847" w:rsidRPr="00B542D5">
        <w:rPr>
          <w:rFonts w:ascii="Times New Roman" w:hAnsi="Times New Roman"/>
          <w:sz w:val="24"/>
          <w:szCs w:val="24"/>
        </w:rPr>
        <w:tab/>
      </w:r>
      <w:r w:rsidR="00CE517A" w:rsidRPr="00B542D5">
        <w:rPr>
          <w:rFonts w:ascii="Times New Roman" w:hAnsi="Times New Roman"/>
          <w:sz w:val="24"/>
          <w:szCs w:val="24"/>
        </w:rPr>
        <w:t xml:space="preserve">        </w:t>
      </w:r>
      <w:r w:rsidR="00235156">
        <w:rPr>
          <w:rFonts w:ascii="Times New Roman" w:hAnsi="Times New Roman"/>
          <w:sz w:val="24"/>
          <w:szCs w:val="24"/>
        </w:rPr>
        <w:t xml:space="preserve"> </w:t>
      </w:r>
      <w:r w:rsidR="00456317" w:rsidRPr="00B542D5">
        <w:rPr>
          <w:rFonts w:ascii="Times New Roman" w:hAnsi="Times New Roman"/>
          <w:sz w:val="24"/>
          <w:szCs w:val="24"/>
        </w:rPr>
        <w:t>Teie</w:t>
      </w:r>
      <w:r w:rsidR="00235156">
        <w:rPr>
          <w:rFonts w:ascii="Times New Roman" w:hAnsi="Times New Roman"/>
          <w:sz w:val="24"/>
          <w:szCs w:val="24"/>
        </w:rPr>
        <w:t>:</w:t>
      </w:r>
      <w:r w:rsidR="00456317" w:rsidRPr="00B542D5">
        <w:rPr>
          <w:rFonts w:ascii="Times New Roman" w:hAnsi="Times New Roman"/>
          <w:sz w:val="24"/>
          <w:szCs w:val="24"/>
        </w:rPr>
        <w:t xml:space="preserve"> </w:t>
      </w:r>
      <w:r w:rsidR="00B542D5" w:rsidRPr="00B542D5">
        <w:rPr>
          <w:rFonts w:ascii="Times New Roman" w:hAnsi="Times New Roman"/>
          <w:sz w:val="24"/>
          <w:szCs w:val="24"/>
        </w:rPr>
        <w:t>06.03.2026</w:t>
      </w:r>
      <w:r w:rsidR="00B542D5">
        <w:rPr>
          <w:rFonts w:ascii="Times New Roman" w:hAnsi="Times New Roman"/>
          <w:sz w:val="24"/>
          <w:szCs w:val="24"/>
        </w:rPr>
        <w:t xml:space="preserve"> </w:t>
      </w:r>
      <w:r w:rsidR="00456317" w:rsidRPr="00B542D5">
        <w:rPr>
          <w:rFonts w:ascii="Times New Roman" w:hAnsi="Times New Roman"/>
          <w:sz w:val="24"/>
          <w:szCs w:val="24"/>
        </w:rPr>
        <w:t xml:space="preserve">nr </w:t>
      </w:r>
      <w:r w:rsidR="00DD3AEB" w:rsidRPr="00DD3AEB">
        <w:rPr>
          <w:rFonts w:ascii="Times New Roman" w:hAnsi="Times New Roman"/>
          <w:sz w:val="24"/>
          <w:szCs w:val="24"/>
        </w:rPr>
        <w:t>1.2-2/23-1</w:t>
      </w:r>
    </w:p>
    <w:p w14:paraId="0C444A8C" w14:textId="3126C696" w:rsidR="00246F3E" w:rsidRPr="0000078C" w:rsidRDefault="0086251D" w:rsidP="00D5331C">
      <w:pPr>
        <w:pStyle w:val="Vahedeta"/>
        <w:jc w:val="both"/>
        <w:rPr>
          <w:rFonts w:ascii="Times New Roman" w:eastAsia="Times New Roman" w:hAnsi="Times New Roman"/>
          <w:sz w:val="24"/>
          <w:szCs w:val="24"/>
        </w:rPr>
      </w:pPr>
      <w:hyperlink r:id="rId8" w:history="1">
        <w:r w:rsidRPr="00B542D5">
          <w:rPr>
            <w:rStyle w:val="Hperlink"/>
            <w:rFonts w:ascii="Times New Roman" w:hAnsi="Times New Roman"/>
            <w:sz w:val="24"/>
            <w:szCs w:val="24"/>
          </w:rPr>
          <w:t>info@sm.ee</w:t>
        </w:r>
      </w:hyperlink>
      <w:r w:rsidRPr="00B542D5">
        <w:rPr>
          <w:rFonts w:ascii="Times New Roman" w:hAnsi="Times New Roman"/>
          <w:sz w:val="24"/>
          <w:szCs w:val="24"/>
        </w:rPr>
        <w:t xml:space="preserve"> </w:t>
      </w:r>
      <w:r w:rsidR="00C3674D" w:rsidRPr="00B542D5">
        <w:rPr>
          <w:rFonts w:ascii="Times New Roman" w:hAnsi="Times New Roman"/>
          <w:sz w:val="24"/>
          <w:szCs w:val="24"/>
        </w:rPr>
        <w:t xml:space="preserve"> </w:t>
      </w:r>
      <w:r w:rsidR="00C3674D" w:rsidRPr="00B542D5">
        <w:rPr>
          <w:rFonts w:ascii="Times New Roman" w:hAnsi="Times New Roman"/>
          <w:sz w:val="24"/>
          <w:szCs w:val="24"/>
        </w:rPr>
        <w:tab/>
      </w:r>
      <w:r w:rsidR="00C3674D" w:rsidRPr="00B542D5">
        <w:rPr>
          <w:rFonts w:ascii="Times New Roman" w:hAnsi="Times New Roman"/>
          <w:sz w:val="24"/>
          <w:szCs w:val="24"/>
        </w:rPr>
        <w:tab/>
      </w:r>
      <w:r w:rsidR="00D75F59" w:rsidRPr="00B542D5">
        <w:rPr>
          <w:rFonts w:ascii="Times New Roman" w:hAnsi="Times New Roman"/>
          <w:sz w:val="24"/>
          <w:szCs w:val="24"/>
        </w:rPr>
        <w:t xml:space="preserve"> </w:t>
      </w:r>
      <w:r w:rsidR="00D75F59" w:rsidRPr="00B542D5">
        <w:rPr>
          <w:rFonts w:ascii="Times New Roman" w:hAnsi="Times New Roman"/>
          <w:sz w:val="24"/>
          <w:szCs w:val="24"/>
        </w:rPr>
        <w:tab/>
      </w:r>
      <w:r w:rsidR="00D75F59" w:rsidRPr="00B542D5">
        <w:rPr>
          <w:rFonts w:ascii="Times New Roman" w:hAnsi="Times New Roman"/>
          <w:sz w:val="24"/>
          <w:szCs w:val="24"/>
        </w:rPr>
        <w:tab/>
      </w:r>
      <w:r w:rsidR="00604DEE" w:rsidRPr="00B542D5">
        <w:rPr>
          <w:rFonts w:ascii="Times New Roman" w:hAnsi="Times New Roman"/>
          <w:sz w:val="24"/>
          <w:szCs w:val="24"/>
        </w:rPr>
        <w:tab/>
      </w:r>
      <w:r w:rsidR="00604DEE" w:rsidRPr="00B542D5">
        <w:rPr>
          <w:rFonts w:ascii="Times New Roman" w:hAnsi="Times New Roman"/>
          <w:sz w:val="24"/>
          <w:szCs w:val="24"/>
        </w:rPr>
        <w:tab/>
      </w:r>
      <w:r w:rsidR="00CE517A" w:rsidRPr="00B542D5">
        <w:rPr>
          <w:rFonts w:ascii="Times New Roman" w:hAnsi="Times New Roman"/>
          <w:sz w:val="24"/>
          <w:szCs w:val="24"/>
        </w:rPr>
        <w:t xml:space="preserve">        </w:t>
      </w:r>
      <w:r w:rsidR="00C3674D" w:rsidRPr="00B542D5">
        <w:rPr>
          <w:rFonts w:ascii="Times New Roman" w:hAnsi="Times New Roman"/>
          <w:sz w:val="24"/>
          <w:szCs w:val="24"/>
        </w:rPr>
        <w:t xml:space="preserve">Meie: </w:t>
      </w:r>
      <w:r w:rsidR="00235156">
        <w:rPr>
          <w:rFonts w:ascii="Times New Roman" w:eastAsia="Times New Roman" w:hAnsi="Times New Roman"/>
          <w:sz w:val="24"/>
          <w:szCs w:val="24"/>
        </w:rPr>
        <w:t>20</w:t>
      </w:r>
      <w:r w:rsidR="00FC4847" w:rsidRPr="00B542D5">
        <w:rPr>
          <w:rFonts w:ascii="Times New Roman" w:eastAsia="Times New Roman" w:hAnsi="Times New Roman"/>
          <w:sz w:val="24"/>
          <w:szCs w:val="24"/>
        </w:rPr>
        <w:t>.</w:t>
      </w:r>
      <w:r w:rsidR="001914BD" w:rsidRPr="00B542D5">
        <w:rPr>
          <w:rFonts w:ascii="Times New Roman" w:eastAsia="Times New Roman" w:hAnsi="Times New Roman"/>
          <w:sz w:val="24"/>
          <w:szCs w:val="24"/>
        </w:rPr>
        <w:t>0</w:t>
      </w:r>
      <w:r w:rsidR="00DD3AEB">
        <w:rPr>
          <w:rFonts w:ascii="Times New Roman" w:eastAsia="Times New Roman" w:hAnsi="Times New Roman"/>
          <w:sz w:val="24"/>
          <w:szCs w:val="24"/>
        </w:rPr>
        <w:t>3</w:t>
      </w:r>
      <w:r w:rsidR="00E3658A" w:rsidRPr="00B542D5">
        <w:rPr>
          <w:rFonts w:ascii="Times New Roman" w:eastAsia="Times New Roman" w:hAnsi="Times New Roman"/>
          <w:sz w:val="24"/>
          <w:szCs w:val="24"/>
        </w:rPr>
        <w:t>.202</w:t>
      </w:r>
      <w:r w:rsidR="00CE517A" w:rsidRPr="00B542D5">
        <w:rPr>
          <w:rFonts w:ascii="Times New Roman" w:eastAsia="Times New Roman" w:hAnsi="Times New Roman"/>
          <w:sz w:val="24"/>
          <w:szCs w:val="24"/>
        </w:rPr>
        <w:t>6</w:t>
      </w:r>
      <w:r w:rsidR="0052196C" w:rsidRPr="00B542D5">
        <w:rPr>
          <w:rFonts w:ascii="Times New Roman" w:hAnsi="Times New Roman"/>
          <w:sz w:val="24"/>
          <w:szCs w:val="24"/>
        </w:rPr>
        <w:t xml:space="preserve"> nr </w:t>
      </w:r>
      <w:r w:rsidR="007253D7" w:rsidRPr="00B542D5">
        <w:rPr>
          <w:rFonts w:ascii="Times New Roman" w:hAnsi="Times New Roman"/>
          <w:sz w:val="24"/>
          <w:szCs w:val="24"/>
        </w:rPr>
        <w:t>3-1</w:t>
      </w:r>
      <w:r w:rsidR="00456317" w:rsidRPr="00B542D5">
        <w:rPr>
          <w:rFonts w:ascii="Times New Roman" w:hAnsi="Times New Roman"/>
          <w:sz w:val="24"/>
          <w:szCs w:val="24"/>
        </w:rPr>
        <w:t>/</w:t>
      </w:r>
      <w:r w:rsidR="00DD3AEB">
        <w:rPr>
          <w:rFonts w:ascii="Times New Roman" w:hAnsi="Times New Roman"/>
          <w:sz w:val="24"/>
          <w:szCs w:val="24"/>
        </w:rPr>
        <w:t>11-1</w:t>
      </w:r>
    </w:p>
    <w:p w14:paraId="32EC8B2B" w14:textId="58A8272E" w:rsidR="00246F3E" w:rsidRPr="0000078C" w:rsidRDefault="00246F3E" w:rsidP="00D5331C">
      <w:pPr>
        <w:pStyle w:val="Vahedeta"/>
        <w:jc w:val="both"/>
        <w:rPr>
          <w:rFonts w:ascii="Times New Roman" w:hAnsi="Times New Roman"/>
          <w:sz w:val="24"/>
          <w:szCs w:val="24"/>
        </w:rPr>
      </w:pPr>
    </w:p>
    <w:p w14:paraId="45F3F8D6" w14:textId="77777777" w:rsidR="00E705D8" w:rsidRPr="0000078C" w:rsidRDefault="00E705D8" w:rsidP="00D5331C">
      <w:pPr>
        <w:pStyle w:val="Vahedeta"/>
        <w:jc w:val="both"/>
        <w:rPr>
          <w:rFonts w:ascii="Times New Roman" w:hAnsi="Times New Roman"/>
          <w:sz w:val="24"/>
          <w:szCs w:val="24"/>
        </w:rPr>
      </w:pPr>
    </w:p>
    <w:p w14:paraId="7D77DA04" w14:textId="77777777" w:rsidR="005A24E0" w:rsidRPr="005A24E0" w:rsidRDefault="00456317" w:rsidP="00EE7C53">
      <w:pPr>
        <w:pStyle w:val="Vahedeta"/>
        <w:jc w:val="both"/>
        <w:rPr>
          <w:rFonts w:ascii="Times New Roman" w:hAnsi="Times New Roman"/>
          <w:b/>
          <w:bCs/>
          <w:sz w:val="24"/>
          <w:szCs w:val="24"/>
        </w:rPr>
      </w:pPr>
      <w:r w:rsidRPr="005A24E0">
        <w:rPr>
          <w:rFonts w:ascii="Times New Roman" w:hAnsi="Times New Roman"/>
          <w:b/>
          <w:bCs/>
          <w:sz w:val="24"/>
          <w:szCs w:val="24"/>
        </w:rPr>
        <w:t>Arvamuse esitamine</w:t>
      </w:r>
      <w:r w:rsidR="00EE7C53" w:rsidRPr="005A24E0">
        <w:rPr>
          <w:rFonts w:ascii="Times New Roman" w:hAnsi="Times New Roman"/>
          <w:b/>
          <w:bCs/>
          <w:sz w:val="24"/>
          <w:szCs w:val="24"/>
        </w:rPr>
        <w:t xml:space="preserve"> lastekaitseseaduse ja </w:t>
      </w:r>
    </w:p>
    <w:p w14:paraId="31AC7A82" w14:textId="238697BC" w:rsidR="0040367F" w:rsidRPr="005A24E0" w:rsidRDefault="00EE7C53" w:rsidP="00EE7C53">
      <w:pPr>
        <w:pStyle w:val="Vahedeta"/>
        <w:jc w:val="both"/>
        <w:rPr>
          <w:rFonts w:ascii="Times New Roman" w:hAnsi="Times New Roman"/>
          <w:b/>
          <w:bCs/>
          <w:sz w:val="24"/>
          <w:szCs w:val="24"/>
        </w:rPr>
      </w:pPr>
      <w:r w:rsidRPr="005A24E0">
        <w:rPr>
          <w:rFonts w:ascii="Times New Roman" w:hAnsi="Times New Roman"/>
          <w:b/>
          <w:bCs/>
          <w:sz w:val="24"/>
          <w:szCs w:val="24"/>
        </w:rPr>
        <w:t>täitemenetluse seadustiku muutmise seaduse eelnõu</w:t>
      </w:r>
      <w:r w:rsidR="00974E1D" w:rsidRPr="005A24E0">
        <w:rPr>
          <w:rFonts w:ascii="Times New Roman" w:hAnsi="Times New Roman"/>
          <w:b/>
          <w:bCs/>
          <w:sz w:val="24"/>
          <w:szCs w:val="24"/>
        </w:rPr>
        <w:t xml:space="preserve"> kohta</w:t>
      </w:r>
    </w:p>
    <w:p w14:paraId="03D6D1D7" w14:textId="77777777" w:rsidR="00EE7C53" w:rsidRPr="0000078C" w:rsidRDefault="00EE7C53" w:rsidP="00EE7C53">
      <w:pPr>
        <w:pStyle w:val="Vahedeta"/>
        <w:jc w:val="both"/>
        <w:rPr>
          <w:rFonts w:ascii="Times New Roman" w:hAnsi="Times New Roman"/>
          <w:sz w:val="24"/>
          <w:szCs w:val="24"/>
        </w:rPr>
      </w:pPr>
    </w:p>
    <w:p w14:paraId="77F2704E" w14:textId="6EB09424" w:rsidR="00EA2635" w:rsidRPr="0000078C" w:rsidRDefault="00EA2635" w:rsidP="00D5331C">
      <w:pPr>
        <w:pStyle w:val="Vahedeta"/>
        <w:jc w:val="both"/>
        <w:rPr>
          <w:rFonts w:ascii="Times New Roman" w:hAnsi="Times New Roman"/>
          <w:sz w:val="24"/>
          <w:szCs w:val="24"/>
        </w:rPr>
      </w:pPr>
      <w:r w:rsidRPr="0000078C">
        <w:rPr>
          <w:rFonts w:ascii="Times New Roman" w:hAnsi="Times New Roman"/>
          <w:sz w:val="24"/>
          <w:szCs w:val="24"/>
        </w:rPr>
        <w:t>Lugupeetav</w:t>
      </w:r>
      <w:r w:rsidR="001D5FB6" w:rsidRPr="0000078C">
        <w:rPr>
          <w:rFonts w:ascii="Times New Roman" w:hAnsi="Times New Roman"/>
          <w:sz w:val="24"/>
          <w:szCs w:val="24"/>
        </w:rPr>
        <w:t xml:space="preserve"> </w:t>
      </w:r>
      <w:r w:rsidR="00974E1D">
        <w:rPr>
          <w:rFonts w:ascii="Times New Roman" w:hAnsi="Times New Roman"/>
          <w:sz w:val="24"/>
          <w:szCs w:val="24"/>
        </w:rPr>
        <w:t>Karmen Joller</w:t>
      </w:r>
    </w:p>
    <w:p w14:paraId="40E48C8B" w14:textId="77777777" w:rsidR="0040367F" w:rsidRPr="0000078C" w:rsidRDefault="0040367F" w:rsidP="00D5331C">
      <w:pPr>
        <w:pStyle w:val="Vahedeta"/>
        <w:jc w:val="both"/>
        <w:rPr>
          <w:rFonts w:ascii="Times New Roman" w:hAnsi="Times New Roman"/>
          <w:sz w:val="24"/>
          <w:szCs w:val="24"/>
        </w:rPr>
      </w:pPr>
    </w:p>
    <w:p w14:paraId="5F294E2C" w14:textId="71D0A7A5" w:rsidR="001E56DD" w:rsidRPr="001E56DD" w:rsidRDefault="001E56DD" w:rsidP="004C7E9C">
      <w:pPr>
        <w:pStyle w:val="Vahedeta"/>
        <w:jc w:val="both"/>
        <w:rPr>
          <w:rFonts w:ascii="Times New Roman" w:eastAsiaTheme="minorHAnsi" w:hAnsi="Times New Roman"/>
          <w:sz w:val="24"/>
          <w:szCs w:val="24"/>
        </w:rPr>
      </w:pPr>
      <w:r w:rsidRPr="001E56DD">
        <w:rPr>
          <w:rFonts w:ascii="Times New Roman" w:eastAsiaTheme="minorHAnsi" w:hAnsi="Times New Roman"/>
          <w:sz w:val="24"/>
          <w:szCs w:val="24"/>
        </w:rPr>
        <w:t>Kohtutäiturite ja Pankrotihaldurite Koda tänab võimaluse eest tutvuda lastekaitseseaduse ja täitemenetluse seadustiku muutmise seaduse eelnõu muudetud versiooniga</w:t>
      </w:r>
      <w:r w:rsidR="004C7E9C">
        <w:rPr>
          <w:rFonts w:ascii="Times New Roman" w:eastAsiaTheme="minorHAnsi" w:hAnsi="Times New Roman"/>
          <w:sz w:val="24"/>
          <w:szCs w:val="24"/>
        </w:rPr>
        <w:t xml:space="preserve"> ja esitab järgmise seisukoha</w:t>
      </w:r>
      <w:r w:rsidRPr="001E56DD">
        <w:rPr>
          <w:rFonts w:ascii="Times New Roman" w:eastAsiaTheme="minorHAnsi" w:hAnsi="Times New Roman"/>
          <w:sz w:val="24"/>
          <w:szCs w:val="24"/>
        </w:rPr>
        <w:t>.</w:t>
      </w:r>
    </w:p>
    <w:p w14:paraId="4EA8D9A8" w14:textId="77777777" w:rsidR="001E56DD" w:rsidRPr="001E56DD" w:rsidRDefault="001E56DD" w:rsidP="001E56DD">
      <w:pPr>
        <w:pStyle w:val="Vahedeta"/>
        <w:rPr>
          <w:rFonts w:ascii="Times New Roman" w:eastAsiaTheme="minorHAnsi" w:hAnsi="Times New Roman"/>
          <w:sz w:val="24"/>
          <w:szCs w:val="24"/>
        </w:rPr>
      </w:pPr>
    </w:p>
    <w:p w14:paraId="3EB2DC8C" w14:textId="50FEF704" w:rsidR="001E56DD" w:rsidRPr="001E56DD" w:rsidRDefault="004C7E9C" w:rsidP="004C7E9C">
      <w:pPr>
        <w:pStyle w:val="Vahedeta"/>
        <w:jc w:val="both"/>
        <w:rPr>
          <w:rFonts w:ascii="Times New Roman" w:eastAsiaTheme="minorHAnsi" w:hAnsi="Times New Roman"/>
          <w:sz w:val="24"/>
          <w:szCs w:val="24"/>
        </w:rPr>
      </w:pPr>
      <w:r>
        <w:rPr>
          <w:rFonts w:ascii="Times New Roman" w:eastAsiaTheme="minorHAnsi" w:hAnsi="Times New Roman"/>
          <w:sz w:val="24"/>
          <w:szCs w:val="24"/>
        </w:rPr>
        <w:t>Vaatamata sellele, et eelnõu on varasema versiooniga võrreldes muudetud,</w:t>
      </w:r>
      <w:r w:rsidR="001E56DD" w:rsidRPr="001E56DD">
        <w:rPr>
          <w:rFonts w:ascii="Times New Roman" w:eastAsiaTheme="minorHAnsi" w:hAnsi="Times New Roman"/>
          <w:sz w:val="24"/>
          <w:szCs w:val="24"/>
        </w:rPr>
        <w:t xml:space="preserve"> vajavad mitmed eelnõu</w:t>
      </w:r>
      <w:r>
        <w:rPr>
          <w:rFonts w:ascii="Times New Roman" w:eastAsiaTheme="minorHAnsi" w:hAnsi="Times New Roman"/>
          <w:sz w:val="24"/>
          <w:szCs w:val="24"/>
        </w:rPr>
        <w:t>s</w:t>
      </w:r>
      <w:r w:rsidR="001E56DD" w:rsidRPr="001E56DD">
        <w:rPr>
          <w:rFonts w:ascii="Times New Roman" w:eastAsiaTheme="minorHAnsi" w:hAnsi="Times New Roman"/>
          <w:sz w:val="24"/>
          <w:szCs w:val="24"/>
        </w:rPr>
        <w:t xml:space="preserve"> kavandatud lahendused siiski täpsustamist, et tagada regulatsiooni õigusselgus, ühtlane rakendamispraktika ning lapse huvide tõhus kaitse lapsega suhtlemise võimaldamise täitemenetlustes.</w:t>
      </w:r>
    </w:p>
    <w:p w14:paraId="6EC3AA84" w14:textId="77777777" w:rsidR="001E56DD" w:rsidRPr="001E56DD" w:rsidRDefault="001E56DD" w:rsidP="001E56DD">
      <w:pPr>
        <w:pStyle w:val="Vahedeta"/>
        <w:rPr>
          <w:rFonts w:ascii="Times New Roman" w:eastAsiaTheme="minorHAnsi" w:hAnsi="Times New Roman"/>
          <w:sz w:val="24"/>
          <w:szCs w:val="24"/>
        </w:rPr>
      </w:pPr>
    </w:p>
    <w:p w14:paraId="4A749213" w14:textId="4AAC4A11" w:rsidR="00373E55" w:rsidRDefault="004C7E9C" w:rsidP="001E56DD">
      <w:pPr>
        <w:pStyle w:val="Vahedeta"/>
        <w:jc w:val="both"/>
        <w:rPr>
          <w:rFonts w:ascii="Times New Roman" w:eastAsiaTheme="minorHAnsi" w:hAnsi="Times New Roman"/>
          <w:sz w:val="24"/>
          <w:szCs w:val="24"/>
        </w:rPr>
      </w:pPr>
      <w:r>
        <w:rPr>
          <w:rFonts w:ascii="Times New Roman" w:eastAsiaTheme="minorHAnsi" w:hAnsi="Times New Roman"/>
          <w:sz w:val="24"/>
          <w:szCs w:val="24"/>
        </w:rPr>
        <w:t>Palume eelnõu täpsustada ja täiendada järgneva</w:t>
      </w:r>
      <w:r w:rsidR="00235156">
        <w:rPr>
          <w:rFonts w:ascii="Times New Roman" w:eastAsiaTheme="minorHAnsi" w:hAnsi="Times New Roman"/>
          <w:sz w:val="24"/>
          <w:szCs w:val="24"/>
        </w:rPr>
        <w:t xml:space="preserve"> kohaselt</w:t>
      </w:r>
      <w:r>
        <w:rPr>
          <w:rFonts w:ascii="Times New Roman" w:eastAsiaTheme="minorHAnsi" w:hAnsi="Times New Roman"/>
          <w:sz w:val="24"/>
          <w:szCs w:val="24"/>
        </w:rPr>
        <w:t>.</w:t>
      </w:r>
    </w:p>
    <w:p w14:paraId="6DBA58EF" w14:textId="77777777" w:rsidR="00FE73DB" w:rsidRDefault="00FE73DB" w:rsidP="001E56DD">
      <w:pPr>
        <w:pStyle w:val="Vahedeta"/>
        <w:jc w:val="both"/>
        <w:rPr>
          <w:rFonts w:ascii="Times New Roman" w:eastAsiaTheme="minorHAnsi" w:hAnsi="Times New Roman"/>
          <w:sz w:val="24"/>
          <w:szCs w:val="24"/>
        </w:rPr>
      </w:pPr>
    </w:p>
    <w:p w14:paraId="5E5DF976" w14:textId="2F2999C5" w:rsidR="00EF2244" w:rsidRDefault="00FB19BC" w:rsidP="00EF2244">
      <w:pPr>
        <w:pStyle w:val="Vahedeta"/>
        <w:numPr>
          <w:ilvl w:val="0"/>
          <w:numId w:val="14"/>
        </w:numPr>
        <w:ind w:left="426"/>
        <w:jc w:val="both"/>
        <w:rPr>
          <w:rFonts w:ascii="Times New Roman" w:eastAsiaTheme="minorHAnsi" w:hAnsi="Times New Roman"/>
          <w:sz w:val="24"/>
          <w:szCs w:val="24"/>
        </w:rPr>
      </w:pPr>
      <w:r>
        <w:rPr>
          <w:rFonts w:ascii="Times New Roman" w:eastAsiaTheme="minorHAnsi" w:hAnsi="Times New Roman"/>
          <w:sz w:val="24"/>
          <w:szCs w:val="24"/>
        </w:rPr>
        <w:t>Täitmise takistamine (</w:t>
      </w:r>
      <w:r w:rsidRPr="00EF2244">
        <w:rPr>
          <w:rFonts w:ascii="Times New Roman" w:eastAsiaTheme="minorHAnsi" w:hAnsi="Times New Roman"/>
          <w:sz w:val="24"/>
          <w:szCs w:val="24"/>
        </w:rPr>
        <w:t>täitemenetluse seadustiku</w:t>
      </w:r>
      <w:r>
        <w:rPr>
          <w:rFonts w:ascii="Times New Roman" w:eastAsiaTheme="minorHAnsi" w:hAnsi="Times New Roman"/>
          <w:sz w:val="24"/>
          <w:szCs w:val="24"/>
        </w:rPr>
        <w:t xml:space="preserve"> § 27 muutmine)</w:t>
      </w:r>
    </w:p>
    <w:p w14:paraId="0C784EB3" w14:textId="77777777" w:rsidR="00EF2244" w:rsidRDefault="00EF2244" w:rsidP="00EF2244">
      <w:pPr>
        <w:pStyle w:val="Vahedeta"/>
        <w:jc w:val="both"/>
        <w:rPr>
          <w:rFonts w:ascii="Times New Roman" w:eastAsiaTheme="minorHAnsi" w:hAnsi="Times New Roman"/>
          <w:sz w:val="24"/>
          <w:szCs w:val="24"/>
        </w:rPr>
      </w:pPr>
    </w:p>
    <w:p w14:paraId="222F0C46" w14:textId="61A9C9EA" w:rsidR="00EF2244" w:rsidRDefault="00EF2244" w:rsidP="00EF2244">
      <w:pPr>
        <w:pStyle w:val="Vahedeta"/>
        <w:jc w:val="both"/>
        <w:rPr>
          <w:rFonts w:ascii="Times New Roman" w:eastAsiaTheme="minorHAnsi" w:hAnsi="Times New Roman"/>
          <w:sz w:val="24"/>
          <w:szCs w:val="24"/>
        </w:rPr>
      </w:pPr>
      <w:r>
        <w:rPr>
          <w:rFonts w:ascii="Times New Roman" w:eastAsiaTheme="minorHAnsi" w:hAnsi="Times New Roman"/>
          <w:sz w:val="24"/>
          <w:szCs w:val="24"/>
        </w:rPr>
        <w:t xml:space="preserve">Jääme varasema ettepaneku juurde </w:t>
      </w:r>
      <w:r w:rsidRPr="00EF2244">
        <w:rPr>
          <w:rFonts w:ascii="Times New Roman" w:eastAsiaTheme="minorHAnsi" w:hAnsi="Times New Roman"/>
          <w:sz w:val="24"/>
          <w:szCs w:val="24"/>
        </w:rPr>
        <w:t>asendada täitemenetluse seadustiku</w:t>
      </w:r>
      <w:r w:rsidR="00FB19BC">
        <w:rPr>
          <w:rFonts w:ascii="Times New Roman" w:eastAsiaTheme="minorHAnsi" w:hAnsi="Times New Roman"/>
          <w:sz w:val="24"/>
          <w:szCs w:val="24"/>
        </w:rPr>
        <w:t xml:space="preserve"> (TMS)</w:t>
      </w:r>
      <w:r w:rsidRPr="00EF2244">
        <w:rPr>
          <w:rFonts w:ascii="Times New Roman" w:eastAsiaTheme="minorHAnsi" w:hAnsi="Times New Roman"/>
          <w:sz w:val="24"/>
          <w:szCs w:val="24"/>
        </w:rPr>
        <w:t xml:space="preserve"> § 27 lõikes 2 sõna „ettepanekul“ sõnaga „ülesandel“.</w:t>
      </w:r>
      <w:r>
        <w:rPr>
          <w:rFonts w:ascii="Times New Roman" w:eastAsiaTheme="minorHAnsi" w:hAnsi="Times New Roman"/>
          <w:sz w:val="24"/>
          <w:szCs w:val="24"/>
        </w:rPr>
        <w:t xml:space="preserve"> </w:t>
      </w:r>
      <w:r w:rsidRPr="007F49B7">
        <w:rPr>
          <w:rFonts w:ascii="Times New Roman" w:eastAsiaTheme="minorHAnsi" w:hAnsi="Times New Roman"/>
          <w:sz w:val="24"/>
          <w:szCs w:val="24"/>
        </w:rPr>
        <w:t>Eelnõu peab andma üheselt mõistetava selguse, et olukorras, kus kohtutäitur peab vajalikuks täitetoimingut takistava isiku eemaldamist, on politseinik kohustatud vastava isiku eemaldama, selmet jõuda korrakaitseseaduse tõlgendamisel seisukohale, mis ei pruugi kattuda kohtutäituri antud korraldusega.</w:t>
      </w:r>
    </w:p>
    <w:p w14:paraId="0FD570AE" w14:textId="77777777" w:rsidR="00EF2244" w:rsidRDefault="00EF2244" w:rsidP="00EF2244">
      <w:pPr>
        <w:pStyle w:val="Vahedeta"/>
        <w:jc w:val="both"/>
        <w:rPr>
          <w:rFonts w:ascii="Times New Roman" w:eastAsiaTheme="minorHAnsi" w:hAnsi="Times New Roman"/>
          <w:sz w:val="24"/>
          <w:szCs w:val="24"/>
        </w:rPr>
      </w:pPr>
    </w:p>
    <w:p w14:paraId="4C6769CA" w14:textId="1D08C232" w:rsidR="00EF2244" w:rsidRDefault="00EF2244" w:rsidP="00EF2244">
      <w:pPr>
        <w:pStyle w:val="Vahedeta"/>
        <w:jc w:val="both"/>
        <w:rPr>
          <w:rFonts w:ascii="Times New Roman" w:eastAsiaTheme="minorHAnsi" w:hAnsi="Times New Roman"/>
          <w:sz w:val="24"/>
          <w:szCs w:val="24"/>
        </w:rPr>
      </w:pPr>
      <w:r>
        <w:rPr>
          <w:rFonts w:ascii="Times New Roman" w:eastAsiaTheme="minorHAnsi" w:hAnsi="Times New Roman"/>
          <w:sz w:val="24"/>
          <w:szCs w:val="24"/>
        </w:rPr>
        <w:t>Mõistame eelnõu koostaja soovi täpsustada TMS</w:t>
      </w:r>
      <w:r w:rsidR="00C6789B">
        <w:rPr>
          <w:rFonts w:ascii="Times New Roman" w:eastAsiaTheme="minorHAnsi" w:hAnsi="Times New Roman"/>
          <w:sz w:val="24"/>
          <w:szCs w:val="24"/>
        </w:rPr>
        <w:t xml:space="preserve"> </w:t>
      </w:r>
      <w:r>
        <w:rPr>
          <w:rFonts w:ascii="Times New Roman" w:eastAsiaTheme="minorHAnsi" w:hAnsi="Times New Roman"/>
          <w:sz w:val="24"/>
          <w:szCs w:val="24"/>
        </w:rPr>
        <w:t>§ 27 lg-ga 3, et m</w:t>
      </w:r>
      <w:r w:rsidRPr="00EF2244">
        <w:rPr>
          <w:rFonts w:ascii="Times New Roman" w:eastAsiaTheme="minorHAnsi" w:hAnsi="Times New Roman"/>
          <w:sz w:val="24"/>
          <w:szCs w:val="24"/>
        </w:rPr>
        <w:t>uudatuse eesmärk on täpsustada, et jõu kasutamise pädevus on ainult politseil.</w:t>
      </w:r>
      <w:r>
        <w:rPr>
          <w:rFonts w:ascii="Times New Roman" w:eastAsiaTheme="minorHAnsi" w:hAnsi="Times New Roman"/>
          <w:sz w:val="24"/>
          <w:szCs w:val="24"/>
        </w:rPr>
        <w:t xml:space="preserve"> Samas jääb arusaamatuks eelnõus kasutatud sõnastus „</w:t>
      </w:r>
      <w:r w:rsidRPr="00EF2244">
        <w:rPr>
          <w:rFonts w:ascii="Times New Roman" w:eastAsiaTheme="minorHAnsi" w:hAnsi="Times New Roman"/>
          <w:sz w:val="24"/>
          <w:szCs w:val="24"/>
        </w:rPr>
        <w:t>teeb seda politsei kohtutäituri kaasamisel.</w:t>
      </w:r>
      <w:r>
        <w:rPr>
          <w:rFonts w:ascii="Times New Roman" w:eastAsiaTheme="minorHAnsi" w:hAnsi="Times New Roman"/>
          <w:sz w:val="24"/>
          <w:szCs w:val="24"/>
        </w:rPr>
        <w:t>“ Jääb mulje, justkui politsei kaasab kohtutäituri täitemenetlusse</w:t>
      </w:r>
      <w:r w:rsidR="00C6789B">
        <w:rPr>
          <w:rFonts w:ascii="Times New Roman" w:eastAsiaTheme="minorHAnsi" w:hAnsi="Times New Roman"/>
          <w:sz w:val="24"/>
          <w:szCs w:val="24"/>
        </w:rPr>
        <w:t xml:space="preserve"> (vt ka TMS § 179 lg 1 p 2</w:t>
      </w:r>
      <w:r w:rsidR="00FB19BC">
        <w:rPr>
          <w:rFonts w:ascii="Times New Roman" w:eastAsiaTheme="minorHAnsi" w:hAnsi="Times New Roman"/>
          <w:sz w:val="24"/>
          <w:szCs w:val="24"/>
        </w:rPr>
        <w:t xml:space="preserve"> või p 3</w:t>
      </w:r>
      <w:r w:rsidR="00C6789B">
        <w:rPr>
          <w:rFonts w:ascii="Times New Roman" w:eastAsiaTheme="minorHAnsi" w:hAnsi="Times New Roman"/>
          <w:sz w:val="24"/>
          <w:szCs w:val="24"/>
        </w:rPr>
        <w:t>, mille kohaselt kaasa kohtutäitur täitetoimingu juurde kohaliku omavalitsuse esindaja, mitte vastupidi)</w:t>
      </w:r>
      <w:r>
        <w:rPr>
          <w:rFonts w:ascii="Times New Roman" w:eastAsiaTheme="minorHAnsi" w:hAnsi="Times New Roman"/>
          <w:sz w:val="24"/>
          <w:szCs w:val="24"/>
        </w:rPr>
        <w:t xml:space="preserve">. Parema arusaadavuse huvides ja seostatuna TMS § 27 lg-ga 2 teeme ettepaneku jätta </w:t>
      </w:r>
      <w:r w:rsidR="00FB19BC">
        <w:rPr>
          <w:rFonts w:ascii="Times New Roman" w:eastAsiaTheme="minorHAnsi" w:hAnsi="Times New Roman"/>
          <w:sz w:val="24"/>
          <w:szCs w:val="24"/>
        </w:rPr>
        <w:t xml:space="preserve">TMS § 27 </w:t>
      </w:r>
      <w:r>
        <w:rPr>
          <w:rFonts w:ascii="Times New Roman" w:eastAsiaTheme="minorHAnsi" w:hAnsi="Times New Roman"/>
          <w:sz w:val="24"/>
          <w:szCs w:val="24"/>
        </w:rPr>
        <w:t>lg 3 sõnastusest välja sõnad „kohtutäituri kaasamisel“</w:t>
      </w:r>
      <w:r w:rsidR="00C6789B">
        <w:rPr>
          <w:rFonts w:ascii="Times New Roman" w:eastAsiaTheme="minorHAnsi" w:hAnsi="Times New Roman"/>
          <w:sz w:val="24"/>
          <w:szCs w:val="24"/>
        </w:rPr>
        <w:t xml:space="preserve"> või siis analoogiliselt TMS § 179 lg 3 p-ga 2</w:t>
      </w:r>
      <w:r w:rsidR="00FB19BC">
        <w:rPr>
          <w:rFonts w:ascii="Times New Roman" w:eastAsiaTheme="minorHAnsi" w:hAnsi="Times New Roman"/>
          <w:sz w:val="24"/>
          <w:szCs w:val="24"/>
        </w:rPr>
        <w:t xml:space="preserve"> </w:t>
      </w:r>
      <w:r w:rsidR="00C6789B">
        <w:rPr>
          <w:rFonts w:ascii="Times New Roman" w:eastAsiaTheme="minorHAnsi" w:hAnsi="Times New Roman"/>
          <w:sz w:val="24"/>
          <w:szCs w:val="24"/>
        </w:rPr>
        <w:t>sõnastada TMS § 27 lg 3 lõpuosa „</w:t>
      </w:r>
      <w:r w:rsidR="00C6789B" w:rsidRPr="00EF2244">
        <w:rPr>
          <w:rFonts w:ascii="Times New Roman" w:eastAsiaTheme="minorHAnsi" w:hAnsi="Times New Roman"/>
          <w:sz w:val="24"/>
          <w:szCs w:val="24"/>
        </w:rPr>
        <w:t xml:space="preserve">teeb seda politsei kohtutäituri </w:t>
      </w:r>
      <w:r w:rsidR="00C6789B">
        <w:rPr>
          <w:rFonts w:ascii="Times New Roman" w:eastAsiaTheme="minorHAnsi" w:hAnsi="Times New Roman"/>
          <w:sz w:val="24"/>
          <w:szCs w:val="24"/>
        </w:rPr>
        <w:t>taotlusel</w:t>
      </w:r>
      <w:r w:rsidR="00C6789B" w:rsidRPr="00EF2244">
        <w:rPr>
          <w:rFonts w:ascii="Times New Roman" w:eastAsiaTheme="minorHAnsi" w:hAnsi="Times New Roman"/>
          <w:sz w:val="24"/>
          <w:szCs w:val="24"/>
        </w:rPr>
        <w:t>.</w:t>
      </w:r>
      <w:r w:rsidR="00C6789B">
        <w:rPr>
          <w:rFonts w:ascii="Times New Roman" w:eastAsiaTheme="minorHAnsi" w:hAnsi="Times New Roman"/>
          <w:sz w:val="24"/>
          <w:szCs w:val="24"/>
        </w:rPr>
        <w:t>“</w:t>
      </w:r>
    </w:p>
    <w:p w14:paraId="22139683" w14:textId="77777777" w:rsidR="00EF2244" w:rsidRDefault="00EF2244" w:rsidP="00EF2244">
      <w:pPr>
        <w:pStyle w:val="Vahedeta"/>
        <w:jc w:val="both"/>
        <w:rPr>
          <w:rFonts w:ascii="Times New Roman" w:eastAsiaTheme="minorHAnsi" w:hAnsi="Times New Roman"/>
          <w:sz w:val="24"/>
          <w:szCs w:val="24"/>
        </w:rPr>
      </w:pPr>
    </w:p>
    <w:p w14:paraId="5824D732" w14:textId="61CA34D9" w:rsidR="000B2A6C" w:rsidRPr="000B2A6C" w:rsidRDefault="000B2A6C" w:rsidP="00701EB5">
      <w:pPr>
        <w:pStyle w:val="Vahedeta"/>
        <w:numPr>
          <w:ilvl w:val="0"/>
          <w:numId w:val="14"/>
        </w:numPr>
        <w:ind w:left="426"/>
        <w:jc w:val="both"/>
        <w:rPr>
          <w:rFonts w:ascii="Times New Roman" w:eastAsiaTheme="minorHAnsi" w:hAnsi="Times New Roman"/>
          <w:sz w:val="24"/>
          <w:szCs w:val="24"/>
        </w:rPr>
      </w:pPr>
      <w:r w:rsidRPr="000B2A6C">
        <w:rPr>
          <w:rFonts w:ascii="Times New Roman" w:eastAsiaTheme="minorHAnsi" w:hAnsi="Times New Roman"/>
          <w:sz w:val="24"/>
          <w:szCs w:val="24"/>
        </w:rPr>
        <w:t>Kohustatud isiku korduva trahvimise regulatsioon (TMS § 179</w:t>
      </w:r>
      <w:r w:rsidRPr="000B2A6C">
        <w:rPr>
          <w:rFonts w:ascii="Times New Roman" w:eastAsiaTheme="minorHAnsi" w:hAnsi="Times New Roman"/>
          <w:sz w:val="24"/>
          <w:szCs w:val="24"/>
          <w:vertAlign w:val="superscript"/>
        </w:rPr>
        <w:t>1</w:t>
      </w:r>
      <w:r w:rsidRPr="000B2A6C">
        <w:rPr>
          <w:rFonts w:ascii="Times New Roman" w:eastAsiaTheme="minorHAnsi" w:hAnsi="Times New Roman"/>
          <w:sz w:val="24"/>
          <w:szCs w:val="24"/>
        </w:rPr>
        <w:t xml:space="preserve"> lg 3) </w:t>
      </w:r>
    </w:p>
    <w:p w14:paraId="15BEEF80" w14:textId="77777777" w:rsidR="000B2A6C" w:rsidRDefault="000B2A6C" w:rsidP="000B2A6C">
      <w:pPr>
        <w:pStyle w:val="Vahedeta"/>
        <w:jc w:val="both"/>
        <w:rPr>
          <w:rFonts w:ascii="Times New Roman" w:eastAsiaTheme="minorHAnsi" w:hAnsi="Times New Roman"/>
          <w:sz w:val="24"/>
          <w:szCs w:val="24"/>
        </w:rPr>
      </w:pPr>
    </w:p>
    <w:p w14:paraId="0D2A25DA" w14:textId="77777777" w:rsidR="005C6E09" w:rsidRDefault="000B2A6C" w:rsidP="000B2A6C">
      <w:pPr>
        <w:pStyle w:val="Vahedeta"/>
        <w:jc w:val="both"/>
        <w:rPr>
          <w:rFonts w:ascii="Times New Roman" w:eastAsiaTheme="minorHAnsi" w:hAnsi="Times New Roman"/>
          <w:sz w:val="24"/>
          <w:szCs w:val="24"/>
        </w:rPr>
      </w:pPr>
      <w:r>
        <w:rPr>
          <w:rFonts w:ascii="Times New Roman" w:eastAsiaTheme="minorHAnsi" w:hAnsi="Times New Roman"/>
          <w:sz w:val="24"/>
          <w:szCs w:val="24"/>
        </w:rPr>
        <w:lastRenderedPageBreak/>
        <w:t xml:space="preserve">Teeme ettepaneku asendada </w:t>
      </w:r>
      <w:r w:rsidRPr="00720696">
        <w:rPr>
          <w:rFonts w:ascii="Times New Roman" w:eastAsiaTheme="minorHAnsi" w:hAnsi="Times New Roman"/>
          <w:sz w:val="24"/>
          <w:szCs w:val="24"/>
        </w:rPr>
        <w:t>TMS § 179¹ l</w:t>
      </w:r>
      <w:r>
        <w:rPr>
          <w:rFonts w:ascii="Times New Roman" w:eastAsiaTheme="minorHAnsi" w:hAnsi="Times New Roman"/>
          <w:sz w:val="24"/>
          <w:szCs w:val="24"/>
        </w:rPr>
        <w:t>g-s</w:t>
      </w:r>
      <w:r w:rsidRPr="00720696">
        <w:rPr>
          <w:rFonts w:ascii="Times New Roman" w:eastAsiaTheme="minorHAnsi" w:hAnsi="Times New Roman"/>
          <w:sz w:val="24"/>
          <w:szCs w:val="24"/>
        </w:rPr>
        <w:t xml:space="preserve"> 3 </w:t>
      </w:r>
      <w:r>
        <w:rPr>
          <w:rFonts w:ascii="Times New Roman" w:eastAsiaTheme="minorHAnsi" w:hAnsi="Times New Roman"/>
          <w:sz w:val="24"/>
          <w:szCs w:val="24"/>
        </w:rPr>
        <w:t xml:space="preserve">sõnad „teistkordse trahvi määramise“ sõnadega „korduva trahvi määramise“. Muudatuse kohaselt oleks üheselt mõistetav, et ka kolmanda või järgneva trahvi määramise asemel </w:t>
      </w:r>
      <w:r w:rsidR="005C6E09" w:rsidRPr="005C6E09">
        <w:rPr>
          <w:rFonts w:ascii="Times New Roman" w:eastAsiaTheme="minorHAnsi" w:hAnsi="Times New Roman"/>
          <w:sz w:val="24"/>
          <w:szCs w:val="24"/>
        </w:rPr>
        <w:t>võib määrata kohustatud isikule aresti</w:t>
      </w:r>
      <w:r w:rsidR="005C6E09">
        <w:rPr>
          <w:rFonts w:ascii="Times New Roman" w:eastAsiaTheme="minorHAnsi" w:hAnsi="Times New Roman"/>
          <w:sz w:val="24"/>
          <w:szCs w:val="24"/>
        </w:rPr>
        <w:t>.</w:t>
      </w:r>
    </w:p>
    <w:p w14:paraId="4736F18D" w14:textId="77777777" w:rsidR="005C6E09" w:rsidRDefault="005C6E09" w:rsidP="000B2A6C">
      <w:pPr>
        <w:pStyle w:val="Vahedeta"/>
        <w:jc w:val="both"/>
        <w:rPr>
          <w:rFonts w:ascii="Times New Roman" w:eastAsiaTheme="minorHAnsi" w:hAnsi="Times New Roman"/>
          <w:sz w:val="24"/>
          <w:szCs w:val="24"/>
        </w:rPr>
      </w:pPr>
    </w:p>
    <w:p w14:paraId="0FF904A9" w14:textId="77777777" w:rsidR="005C6E09" w:rsidRPr="005C6E09" w:rsidRDefault="005C6E09" w:rsidP="005C6E09">
      <w:pPr>
        <w:pStyle w:val="Vahedeta"/>
        <w:jc w:val="both"/>
        <w:rPr>
          <w:rFonts w:ascii="Times New Roman" w:eastAsiaTheme="minorHAnsi" w:hAnsi="Times New Roman"/>
          <w:sz w:val="24"/>
          <w:szCs w:val="24"/>
        </w:rPr>
      </w:pPr>
      <w:r>
        <w:rPr>
          <w:rFonts w:ascii="Times New Roman" w:eastAsiaTheme="minorHAnsi" w:hAnsi="Times New Roman"/>
          <w:sz w:val="24"/>
          <w:szCs w:val="24"/>
        </w:rPr>
        <w:t xml:space="preserve">Samuti peame vajalikuks täpsustada </w:t>
      </w:r>
      <w:r w:rsidRPr="005C6E09">
        <w:rPr>
          <w:rFonts w:ascii="Times New Roman" w:eastAsiaTheme="minorHAnsi" w:hAnsi="Times New Roman"/>
          <w:sz w:val="24"/>
          <w:szCs w:val="24"/>
        </w:rPr>
        <w:t xml:space="preserve">TMS § 179¹ </w:t>
      </w:r>
      <w:r>
        <w:rPr>
          <w:rFonts w:ascii="Times New Roman" w:eastAsiaTheme="minorHAnsi" w:hAnsi="Times New Roman"/>
          <w:sz w:val="24"/>
          <w:szCs w:val="24"/>
        </w:rPr>
        <w:t xml:space="preserve">lg 3 täiendava lausega, et </w:t>
      </w:r>
      <w:r w:rsidRPr="005C6E09">
        <w:rPr>
          <w:rFonts w:ascii="Times New Roman" w:eastAsiaTheme="minorHAnsi" w:hAnsi="Times New Roman"/>
          <w:sz w:val="24"/>
          <w:szCs w:val="24"/>
        </w:rPr>
        <w:t>korduv trahvimine on võimalik üksnes juhul, kui eelnev trahviotsus on jõustunud.</w:t>
      </w:r>
    </w:p>
    <w:p w14:paraId="5F348210" w14:textId="77777777" w:rsidR="005C6E09" w:rsidRPr="005C6E09" w:rsidRDefault="005C6E09" w:rsidP="005C6E09">
      <w:pPr>
        <w:pStyle w:val="Vahedeta"/>
        <w:jc w:val="both"/>
        <w:rPr>
          <w:rFonts w:ascii="Times New Roman" w:eastAsiaTheme="minorHAnsi" w:hAnsi="Times New Roman"/>
          <w:sz w:val="24"/>
          <w:szCs w:val="24"/>
        </w:rPr>
      </w:pPr>
    </w:p>
    <w:p w14:paraId="7C6E8244" w14:textId="6F305841" w:rsidR="005C6E09" w:rsidRPr="005C6E09" w:rsidRDefault="005C6E09" w:rsidP="005C6E09">
      <w:pPr>
        <w:pStyle w:val="Vahedeta"/>
        <w:jc w:val="both"/>
        <w:rPr>
          <w:rFonts w:ascii="Times New Roman" w:eastAsiaTheme="minorHAnsi" w:hAnsi="Times New Roman"/>
          <w:sz w:val="24"/>
          <w:szCs w:val="24"/>
        </w:rPr>
      </w:pPr>
      <w:r w:rsidRPr="005C6E09">
        <w:rPr>
          <w:rFonts w:ascii="Times New Roman" w:eastAsiaTheme="minorHAnsi" w:hAnsi="Times New Roman"/>
          <w:sz w:val="24"/>
          <w:szCs w:val="24"/>
        </w:rPr>
        <w:t xml:space="preserve">Kehtiv </w:t>
      </w:r>
      <w:r>
        <w:rPr>
          <w:rFonts w:ascii="Times New Roman" w:eastAsiaTheme="minorHAnsi" w:hAnsi="Times New Roman"/>
          <w:sz w:val="24"/>
          <w:szCs w:val="24"/>
        </w:rPr>
        <w:t>TMS § 179 lg 2</w:t>
      </w:r>
      <w:r w:rsidRPr="005C6E09">
        <w:rPr>
          <w:rFonts w:ascii="Times New Roman" w:eastAsiaTheme="minorHAnsi" w:hAnsi="Times New Roman"/>
          <w:sz w:val="24"/>
          <w:szCs w:val="24"/>
          <w:vertAlign w:val="superscript"/>
        </w:rPr>
        <w:t>2</w:t>
      </w:r>
      <w:r>
        <w:rPr>
          <w:rFonts w:ascii="Times New Roman" w:eastAsiaTheme="minorHAnsi" w:hAnsi="Times New Roman"/>
          <w:sz w:val="24"/>
          <w:szCs w:val="24"/>
        </w:rPr>
        <w:t xml:space="preserve"> </w:t>
      </w:r>
      <w:r w:rsidRPr="005C6E09">
        <w:rPr>
          <w:rFonts w:ascii="Times New Roman" w:eastAsiaTheme="minorHAnsi" w:hAnsi="Times New Roman"/>
          <w:sz w:val="24"/>
          <w:szCs w:val="24"/>
        </w:rPr>
        <w:t>sõnastus võimaldab erinevaid tõlgendusi ning tekitab õigusselguse puudumise olukordades, kus:</w:t>
      </w:r>
    </w:p>
    <w:p w14:paraId="36885E78" w14:textId="77777777" w:rsidR="005C6E09" w:rsidRPr="005C6E09" w:rsidRDefault="005C6E09" w:rsidP="005C6E09">
      <w:pPr>
        <w:pStyle w:val="Vahedeta"/>
        <w:numPr>
          <w:ilvl w:val="0"/>
          <w:numId w:val="20"/>
        </w:numPr>
        <w:ind w:left="426"/>
        <w:jc w:val="both"/>
        <w:rPr>
          <w:rFonts w:ascii="Times New Roman" w:eastAsiaTheme="minorHAnsi" w:hAnsi="Times New Roman"/>
          <w:sz w:val="24"/>
          <w:szCs w:val="24"/>
        </w:rPr>
      </w:pPr>
      <w:r w:rsidRPr="005C6E09">
        <w:rPr>
          <w:rFonts w:ascii="Times New Roman" w:eastAsiaTheme="minorHAnsi" w:hAnsi="Times New Roman"/>
          <w:sz w:val="24"/>
          <w:szCs w:val="24"/>
        </w:rPr>
        <w:t>varasem kohtutäituri ettepanek trahvi määramiseks on veel kohtu menetluses;</w:t>
      </w:r>
    </w:p>
    <w:p w14:paraId="289CED7F" w14:textId="77777777" w:rsidR="005C6E09" w:rsidRPr="005C6E09" w:rsidRDefault="005C6E09" w:rsidP="005C6E09">
      <w:pPr>
        <w:pStyle w:val="Vahedeta"/>
        <w:numPr>
          <w:ilvl w:val="0"/>
          <w:numId w:val="20"/>
        </w:numPr>
        <w:ind w:left="426"/>
        <w:jc w:val="both"/>
        <w:rPr>
          <w:rFonts w:ascii="Times New Roman" w:eastAsiaTheme="minorHAnsi" w:hAnsi="Times New Roman"/>
          <w:sz w:val="24"/>
          <w:szCs w:val="24"/>
        </w:rPr>
      </w:pPr>
      <w:r w:rsidRPr="005C6E09">
        <w:rPr>
          <w:rFonts w:ascii="Times New Roman" w:eastAsiaTheme="minorHAnsi" w:hAnsi="Times New Roman"/>
          <w:sz w:val="24"/>
          <w:szCs w:val="24"/>
        </w:rPr>
        <w:t>varasem trahvitaotlus on jäetud rahuldamata;</w:t>
      </w:r>
    </w:p>
    <w:p w14:paraId="274FFB0D" w14:textId="77777777" w:rsidR="005C6E09" w:rsidRPr="005C6E09" w:rsidRDefault="005C6E09" w:rsidP="005C6E09">
      <w:pPr>
        <w:pStyle w:val="Vahedeta"/>
        <w:numPr>
          <w:ilvl w:val="0"/>
          <w:numId w:val="20"/>
        </w:numPr>
        <w:ind w:left="426"/>
        <w:jc w:val="both"/>
        <w:rPr>
          <w:rFonts w:ascii="Times New Roman" w:eastAsiaTheme="minorHAnsi" w:hAnsi="Times New Roman"/>
          <w:sz w:val="24"/>
          <w:szCs w:val="24"/>
        </w:rPr>
      </w:pPr>
      <w:r w:rsidRPr="005C6E09">
        <w:rPr>
          <w:rFonts w:ascii="Times New Roman" w:eastAsiaTheme="minorHAnsi" w:hAnsi="Times New Roman"/>
          <w:sz w:val="24"/>
          <w:szCs w:val="24"/>
        </w:rPr>
        <w:t>täitemenetlus on vahepeal lõpetatud ja algatatud uus täiteasi lapsega seotud asjaolude tõttu.</w:t>
      </w:r>
    </w:p>
    <w:p w14:paraId="425EFA5D" w14:textId="77777777" w:rsidR="005C6E09" w:rsidRPr="005C6E09" w:rsidRDefault="005C6E09" w:rsidP="005C6E09">
      <w:pPr>
        <w:pStyle w:val="Vahedeta"/>
        <w:jc w:val="both"/>
        <w:rPr>
          <w:rFonts w:ascii="Times New Roman" w:eastAsiaTheme="minorHAnsi" w:hAnsi="Times New Roman"/>
          <w:sz w:val="24"/>
          <w:szCs w:val="24"/>
        </w:rPr>
      </w:pPr>
    </w:p>
    <w:p w14:paraId="50B7970E" w14:textId="77777777" w:rsidR="005C6E09" w:rsidRPr="005C6E09" w:rsidRDefault="005C6E09" w:rsidP="005C6E09">
      <w:pPr>
        <w:pStyle w:val="Vahedeta"/>
        <w:jc w:val="both"/>
        <w:rPr>
          <w:rFonts w:ascii="Times New Roman" w:eastAsiaTheme="minorHAnsi" w:hAnsi="Times New Roman"/>
          <w:sz w:val="24"/>
          <w:szCs w:val="24"/>
        </w:rPr>
      </w:pPr>
      <w:r w:rsidRPr="005C6E09">
        <w:rPr>
          <w:rFonts w:ascii="Times New Roman" w:eastAsiaTheme="minorHAnsi" w:hAnsi="Times New Roman"/>
          <w:sz w:val="24"/>
          <w:szCs w:val="24"/>
        </w:rPr>
        <w:t>Ilma jõustunud trahviotsuseta ei ole võimalik objektiivselt hinnata, kas isik on varasemalt rikkunud täitedokumendist tulenevat kohustust viisil, mis õigustaks rangema sanktsiooni kohaldamist. Sellisel juhul võib „korduv trahvimine“ sõltuda üksnes menetluslikust ajastusest või paralleelsetest täiteasjadest, mitte tuvastatud ja kinnitatud rikkumisest.</w:t>
      </w:r>
    </w:p>
    <w:p w14:paraId="2E2AC2B0" w14:textId="77777777" w:rsidR="005C6E09" w:rsidRPr="005C6E09" w:rsidRDefault="005C6E09" w:rsidP="005C6E09">
      <w:pPr>
        <w:pStyle w:val="Vahedeta"/>
        <w:jc w:val="both"/>
        <w:rPr>
          <w:rFonts w:ascii="Times New Roman" w:eastAsiaTheme="minorHAnsi" w:hAnsi="Times New Roman"/>
          <w:sz w:val="24"/>
          <w:szCs w:val="24"/>
        </w:rPr>
      </w:pPr>
    </w:p>
    <w:p w14:paraId="397BA22B" w14:textId="1F149B6C" w:rsidR="005C6E09" w:rsidRPr="005C6E09" w:rsidRDefault="005C6E09" w:rsidP="005C6E09">
      <w:pPr>
        <w:pStyle w:val="Vahedeta"/>
        <w:jc w:val="both"/>
        <w:rPr>
          <w:rFonts w:ascii="Times New Roman" w:eastAsiaTheme="minorHAnsi" w:hAnsi="Times New Roman"/>
          <w:sz w:val="24"/>
          <w:szCs w:val="24"/>
        </w:rPr>
      </w:pPr>
      <w:r w:rsidRPr="005C6E09">
        <w:rPr>
          <w:rFonts w:ascii="Times New Roman" w:eastAsiaTheme="minorHAnsi" w:hAnsi="Times New Roman"/>
          <w:sz w:val="24"/>
          <w:szCs w:val="24"/>
        </w:rPr>
        <w:t>Sanktsioonide kohaldamine peab olema selge, etteaimatav ja proportsionaalne, eriti olukordades, kus riik sekkub intensiivselt isiku põhiõigustesse. Sanktsiooni karmistamine eeldab, et isikule on eelnevalt olnud selge, milline käitumine on rikkumine ning millised on selle tagajärjed.</w:t>
      </w:r>
      <w:r w:rsidR="008C59BC">
        <w:rPr>
          <w:rFonts w:ascii="Times New Roman" w:eastAsiaTheme="minorHAnsi" w:hAnsi="Times New Roman"/>
          <w:sz w:val="24"/>
          <w:szCs w:val="24"/>
        </w:rPr>
        <w:t xml:space="preserve"> Eelnõu koostaja seisukoht, et seadusandja taotlebki </w:t>
      </w:r>
      <w:r w:rsidR="008C59BC" w:rsidRPr="008C59BC">
        <w:rPr>
          <w:rFonts w:ascii="Times New Roman" w:eastAsiaTheme="minorHAnsi" w:hAnsi="Times New Roman"/>
          <w:sz w:val="24"/>
          <w:szCs w:val="24"/>
        </w:rPr>
        <w:t>trahvi määramise taotluste esitamist korduvalt sõltumata sellest, millises menetlusstaadiumis on varasemad trahvi määramise menetlused</w:t>
      </w:r>
      <w:r w:rsidR="008C59BC">
        <w:rPr>
          <w:rFonts w:ascii="Times New Roman" w:eastAsiaTheme="minorHAnsi" w:hAnsi="Times New Roman"/>
          <w:sz w:val="24"/>
          <w:szCs w:val="24"/>
        </w:rPr>
        <w:t>, ei ole õiguspärane</w:t>
      </w:r>
      <w:r w:rsidR="008C59BC" w:rsidRPr="008C59BC">
        <w:rPr>
          <w:rFonts w:ascii="Times New Roman" w:eastAsiaTheme="minorHAnsi" w:hAnsi="Times New Roman"/>
          <w:sz w:val="24"/>
          <w:szCs w:val="24"/>
        </w:rPr>
        <w:t>.</w:t>
      </w:r>
      <w:r w:rsidR="008C59BC">
        <w:rPr>
          <w:rFonts w:ascii="Times New Roman" w:eastAsiaTheme="minorHAnsi" w:hAnsi="Times New Roman"/>
          <w:sz w:val="24"/>
          <w:szCs w:val="24"/>
        </w:rPr>
        <w:t xml:space="preserve"> Ei ole mitte mingisugust põhjust koormata kohtutäiturid üle korduvate tegevustega, milliste proportsionaalsus ja õiguspärasus ei ole varem kohtulikku kinnitust leidnud.</w:t>
      </w:r>
    </w:p>
    <w:p w14:paraId="5709295B" w14:textId="77777777" w:rsidR="005C6E09" w:rsidRPr="005C6E09" w:rsidRDefault="005C6E09" w:rsidP="005C6E09">
      <w:pPr>
        <w:pStyle w:val="Vahedeta"/>
        <w:jc w:val="both"/>
        <w:rPr>
          <w:rFonts w:ascii="Times New Roman" w:eastAsiaTheme="minorHAnsi" w:hAnsi="Times New Roman"/>
          <w:sz w:val="24"/>
          <w:szCs w:val="24"/>
        </w:rPr>
      </w:pPr>
    </w:p>
    <w:p w14:paraId="15846AD1" w14:textId="77777777" w:rsidR="005C6E09" w:rsidRPr="005C6E09" w:rsidRDefault="005C6E09" w:rsidP="005C6E09">
      <w:pPr>
        <w:pStyle w:val="Vahedeta"/>
        <w:jc w:val="both"/>
        <w:rPr>
          <w:rFonts w:ascii="Times New Roman" w:eastAsiaTheme="minorHAnsi" w:hAnsi="Times New Roman"/>
          <w:sz w:val="24"/>
          <w:szCs w:val="24"/>
        </w:rPr>
      </w:pPr>
      <w:r w:rsidRPr="005C6E09">
        <w:rPr>
          <w:rFonts w:ascii="Times New Roman" w:eastAsiaTheme="minorHAnsi" w:hAnsi="Times New Roman"/>
          <w:sz w:val="24"/>
          <w:szCs w:val="24"/>
        </w:rPr>
        <w:t>Põhjendatud oleks, et rangema sanktsiooni (sh korduva trahvi) kohaldamine on õigustatud üksnes siis, kui:</w:t>
      </w:r>
    </w:p>
    <w:p w14:paraId="140296D7" w14:textId="77777777" w:rsidR="005C6E09" w:rsidRPr="005C6E09" w:rsidRDefault="005C6E09" w:rsidP="005C6E09">
      <w:pPr>
        <w:pStyle w:val="Vahedeta"/>
        <w:numPr>
          <w:ilvl w:val="0"/>
          <w:numId w:val="21"/>
        </w:numPr>
        <w:ind w:left="426"/>
        <w:jc w:val="both"/>
        <w:rPr>
          <w:rFonts w:ascii="Times New Roman" w:eastAsiaTheme="minorHAnsi" w:hAnsi="Times New Roman"/>
          <w:sz w:val="24"/>
          <w:szCs w:val="24"/>
        </w:rPr>
      </w:pPr>
      <w:r w:rsidRPr="005C6E09">
        <w:rPr>
          <w:rFonts w:ascii="Times New Roman" w:eastAsiaTheme="minorHAnsi" w:hAnsi="Times New Roman"/>
          <w:sz w:val="24"/>
          <w:szCs w:val="24"/>
        </w:rPr>
        <w:t>varasem rikkumine on tuvastatud ja õiguslikult kinnitatud;</w:t>
      </w:r>
    </w:p>
    <w:p w14:paraId="42617173" w14:textId="77777777" w:rsidR="005C6E09" w:rsidRPr="005C6E09" w:rsidRDefault="005C6E09" w:rsidP="005C6E09">
      <w:pPr>
        <w:pStyle w:val="Vahedeta"/>
        <w:numPr>
          <w:ilvl w:val="0"/>
          <w:numId w:val="21"/>
        </w:numPr>
        <w:ind w:left="426"/>
        <w:jc w:val="both"/>
        <w:rPr>
          <w:rFonts w:ascii="Times New Roman" w:eastAsiaTheme="minorHAnsi" w:hAnsi="Times New Roman"/>
          <w:sz w:val="24"/>
          <w:szCs w:val="24"/>
        </w:rPr>
      </w:pPr>
      <w:r w:rsidRPr="005C6E09">
        <w:rPr>
          <w:rFonts w:ascii="Times New Roman" w:eastAsiaTheme="minorHAnsi" w:hAnsi="Times New Roman"/>
          <w:sz w:val="24"/>
          <w:szCs w:val="24"/>
        </w:rPr>
        <w:t>isikul on olnud võimalus oma käitumist korrigeerida pärast sanktsiooni jõustumist;</w:t>
      </w:r>
    </w:p>
    <w:p w14:paraId="2F4A1D39" w14:textId="77777777" w:rsidR="005C6E09" w:rsidRPr="005C6E09" w:rsidRDefault="005C6E09" w:rsidP="005C6E09">
      <w:pPr>
        <w:pStyle w:val="Vahedeta"/>
        <w:numPr>
          <w:ilvl w:val="0"/>
          <w:numId w:val="21"/>
        </w:numPr>
        <w:ind w:left="426"/>
        <w:jc w:val="both"/>
        <w:rPr>
          <w:rFonts w:ascii="Times New Roman" w:eastAsiaTheme="minorHAnsi" w:hAnsi="Times New Roman"/>
          <w:sz w:val="24"/>
          <w:szCs w:val="24"/>
        </w:rPr>
      </w:pPr>
      <w:r w:rsidRPr="005C6E09">
        <w:rPr>
          <w:rFonts w:ascii="Times New Roman" w:eastAsiaTheme="minorHAnsi" w:hAnsi="Times New Roman"/>
          <w:sz w:val="24"/>
          <w:szCs w:val="24"/>
        </w:rPr>
        <w:t>sanktsiooni raskendamine ei põhine oletusel, vaid jõustunud otsusel.</w:t>
      </w:r>
    </w:p>
    <w:p w14:paraId="494FE262" w14:textId="77777777" w:rsidR="005C6E09" w:rsidRPr="005C6E09" w:rsidRDefault="005C6E09" w:rsidP="005C6E09">
      <w:pPr>
        <w:pStyle w:val="Vahedeta"/>
        <w:jc w:val="both"/>
        <w:rPr>
          <w:rFonts w:ascii="Times New Roman" w:eastAsiaTheme="minorHAnsi" w:hAnsi="Times New Roman"/>
          <w:sz w:val="24"/>
          <w:szCs w:val="24"/>
        </w:rPr>
      </w:pPr>
    </w:p>
    <w:p w14:paraId="18AC98CE" w14:textId="77777777" w:rsidR="005C6E09" w:rsidRPr="005C6E09" w:rsidRDefault="005C6E09" w:rsidP="005C6E09">
      <w:pPr>
        <w:pStyle w:val="Vahedeta"/>
        <w:jc w:val="both"/>
        <w:rPr>
          <w:rFonts w:ascii="Times New Roman" w:eastAsiaTheme="minorHAnsi" w:hAnsi="Times New Roman"/>
          <w:sz w:val="24"/>
          <w:szCs w:val="24"/>
        </w:rPr>
      </w:pPr>
      <w:r w:rsidRPr="005C6E09">
        <w:rPr>
          <w:rFonts w:ascii="Times New Roman" w:eastAsiaTheme="minorHAnsi" w:hAnsi="Times New Roman"/>
          <w:sz w:val="24"/>
          <w:szCs w:val="24"/>
        </w:rPr>
        <w:t>Kui korduvat trahvimist oleks võimalik kohaldada ilma eelneva jõustunud trahviotsuseta, oleks see vastuolus:</w:t>
      </w:r>
    </w:p>
    <w:p w14:paraId="306ECA17" w14:textId="77777777" w:rsidR="005C6E09" w:rsidRPr="005C6E09" w:rsidRDefault="005C6E09" w:rsidP="005C6E09">
      <w:pPr>
        <w:pStyle w:val="Vahedeta"/>
        <w:numPr>
          <w:ilvl w:val="0"/>
          <w:numId w:val="22"/>
        </w:numPr>
        <w:ind w:left="426"/>
        <w:jc w:val="both"/>
        <w:rPr>
          <w:rFonts w:ascii="Times New Roman" w:eastAsiaTheme="minorHAnsi" w:hAnsi="Times New Roman"/>
          <w:sz w:val="24"/>
          <w:szCs w:val="24"/>
        </w:rPr>
      </w:pPr>
      <w:r w:rsidRPr="005C6E09">
        <w:rPr>
          <w:rFonts w:ascii="Times New Roman" w:eastAsiaTheme="minorHAnsi" w:hAnsi="Times New Roman"/>
          <w:sz w:val="24"/>
          <w:szCs w:val="24"/>
        </w:rPr>
        <w:t>proportsionaalsuse põhimõttega;</w:t>
      </w:r>
    </w:p>
    <w:p w14:paraId="254B9120" w14:textId="77777777" w:rsidR="005C6E09" w:rsidRPr="005C6E09" w:rsidRDefault="005C6E09" w:rsidP="005C6E09">
      <w:pPr>
        <w:pStyle w:val="Vahedeta"/>
        <w:numPr>
          <w:ilvl w:val="0"/>
          <w:numId w:val="22"/>
        </w:numPr>
        <w:ind w:left="426"/>
        <w:jc w:val="both"/>
        <w:rPr>
          <w:rFonts w:ascii="Times New Roman" w:eastAsiaTheme="minorHAnsi" w:hAnsi="Times New Roman"/>
          <w:sz w:val="24"/>
          <w:szCs w:val="24"/>
        </w:rPr>
      </w:pPr>
      <w:r w:rsidRPr="005C6E09">
        <w:rPr>
          <w:rFonts w:ascii="Times New Roman" w:eastAsiaTheme="minorHAnsi" w:hAnsi="Times New Roman"/>
          <w:sz w:val="24"/>
          <w:szCs w:val="24"/>
        </w:rPr>
        <w:t>õigusselguse ja õiguskindluse põhimõttega;</w:t>
      </w:r>
    </w:p>
    <w:p w14:paraId="5F59503B" w14:textId="5F0B3803" w:rsidR="000B2A6C" w:rsidRDefault="005C6E09" w:rsidP="005C6E09">
      <w:pPr>
        <w:pStyle w:val="Vahedeta"/>
        <w:numPr>
          <w:ilvl w:val="0"/>
          <w:numId w:val="22"/>
        </w:numPr>
        <w:ind w:left="426"/>
        <w:jc w:val="both"/>
        <w:rPr>
          <w:rFonts w:ascii="Times New Roman" w:eastAsiaTheme="minorHAnsi" w:hAnsi="Times New Roman"/>
          <w:sz w:val="24"/>
          <w:szCs w:val="24"/>
        </w:rPr>
      </w:pPr>
      <w:r w:rsidRPr="005C6E09">
        <w:rPr>
          <w:rFonts w:ascii="Times New Roman" w:eastAsiaTheme="minorHAnsi" w:hAnsi="Times New Roman"/>
          <w:sz w:val="24"/>
          <w:szCs w:val="24"/>
        </w:rPr>
        <w:t>isiku õiguspärase ootusega, et sanktsioonide eskaleerumine toimub üksnes tuvastatud ja lõplikult lahendatud rikkumiste alusel.</w:t>
      </w:r>
    </w:p>
    <w:p w14:paraId="53B35AC7" w14:textId="77777777" w:rsidR="005C6E09" w:rsidRPr="00FF7290" w:rsidRDefault="005C6E09" w:rsidP="005C6E09">
      <w:pPr>
        <w:pStyle w:val="Vahedeta"/>
        <w:jc w:val="both"/>
        <w:rPr>
          <w:rFonts w:ascii="Times New Roman" w:eastAsiaTheme="minorHAnsi" w:hAnsi="Times New Roman"/>
          <w:sz w:val="24"/>
          <w:szCs w:val="24"/>
        </w:rPr>
      </w:pPr>
    </w:p>
    <w:p w14:paraId="1C19EEAC" w14:textId="113725DD" w:rsidR="00FE73DB" w:rsidRDefault="00645269" w:rsidP="00EF2244">
      <w:pPr>
        <w:pStyle w:val="Vahedeta"/>
        <w:numPr>
          <w:ilvl w:val="0"/>
          <w:numId w:val="14"/>
        </w:numPr>
        <w:ind w:left="426"/>
        <w:jc w:val="both"/>
        <w:rPr>
          <w:rFonts w:ascii="Times New Roman" w:eastAsiaTheme="minorHAnsi" w:hAnsi="Times New Roman"/>
          <w:sz w:val="24"/>
          <w:szCs w:val="24"/>
        </w:rPr>
      </w:pPr>
      <w:r w:rsidRPr="00645269">
        <w:rPr>
          <w:rFonts w:ascii="Times New Roman" w:eastAsiaTheme="minorHAnsi" w:hAnsi="Times New Roman"/>
          <w:sz w:val="24"/>
          <w:szCs w:val="24"/>
        </w:rPr>
        <w:t>Täitetoimingu peatamise õiguslik tähendus</w:t>
      </w:r>
      <w:r w:rsidR="0075495B">
        <w:rPr>
          <w:rFonts w:ascii="Times New Roman" w:eastAsiaTheme="minorHAnsi" w:hAnsi="Times New Roman"/>
          <w:sz w:val="24"/>
          <w:szCs w:val="24"/>
        </w:rPr>
        <w:t xml:space="preserve"> (TMS § 179</w:t>
      </w:r>
      <w:r w:rsidR="0075495B">
        <w:rPr>
          <w:rFonts w:ascii="Times New Roman" w:eastAsiaTheme="minorHAnsi" w:hAnsi="Times New Roman"/>
          <w:sz w:val="24"/>
          <w:szCs w:val="24"/>
          <w:vertAlign w:val="superscript"/>
        </w:rPr>
        <w:t>1</w:t>
      </w:r>
      <w:r w:rsidR="000C3336">
        <w:rPr>
          <w:rFonts w:ascii="Times New Roman" w:eastAsiaTheme="minorHAnsi" w:hAnsi="Times New Roman"/>
          <w:sz w:val="24"/>
          <w:szCs w:val="24"/>
        </w:rPr>
        <w:t xml:space="preserve"> lg 8)</w:t>
      </w:r>
    </w:p>
    <w:p w14:paraId="36CE9921" w14:textId="77777777" w:rsidR="000C3336" w:rsidRDefault="000C3336" w:rsidP="000C3336">
      <w:pPr>
        <w:pStyle w:val="Vahedeta"/>
        <w:jc w:val="both"/>
        <w:rPr>
          <w:rFonts w:ascii="Times New Roman" w:eastAsiaTheme="minorHAnsi" w:hAnsi="Times New Roman"/>
          <w:sz w:val="24"/>
          <w:szCs w:val="24"/>
        </w:rPr>
      </w:pPr>
    </w:p>
    <w:p w14:paraId="6C21DF99" w14:textId="78D9A83C" w:rsidR="005C01E6" w:rsidRPr="005C01E6" w:rsidRDefault="005C01E6" w:rsidP="005C01E6">
      <w:pPr>
        <w:pStyle w:val="Vahedeta"/>
        <w:jc w:val="both"/>
        <w:rPr>
          <w:rFonts w:ascii="Times New Roman" w:eastAsiaTheme="minorHAnsi" w:hAnsi="Times New Roman"/>
          <w:sz w:val="24"/>
          <w:szCs w:val="24"/>
        </w:rPr>
      </w:pPr>
      <w:r>
        <w:rPr>
          <w:rFonts w:ascii="Times New Roman" w:eastAsiaTheme="minorHAnsi" w:hAnsi="Times New Roman"/>
          <w:sz w:val="24"/>
          <w:szCs w:val="24"/>
        </w:rPr>
        <w:t>Peame jätkuvalt vajalikuks, et</w:t>
      </w:r>
      <w:r w:rsidRPr="005C01E6">
        <w:rPr>
          <w:rFonts w:ascii="Times New Roman" w:eastAsiaTheme="minorHAnsi" w:hAnsi="Times New Roman"/>
          <w:sz w:val="24"/>
          <w:szCs w:val="24"/>
        </w:rPr>
        <w:t xml:space="preserve"> eelnõus ja seletuskirjas täpsusta</w:t>
      </w:r>
      <w:r>
        <w:rPr>
          <w:rFonts w:ascii="Times New Roman" w:eastAsiaTheme="minorHAnsi" w:hAnsi="Times New Roman"/>
          <w:sz w:val="24"/>
          <w:szCs w:val="24"/>
        </w:rPr>
        <w:t>taks</w:t>
      </w:r>
      <w:r w:rsidRPr="005C01E6">
        <w:rPr>
          <w:rFonts w:ascii="Times New Roman" w:eastAsiaTheme="minorHAnsi" w:hAnsi="Times New Roman"/>
          <w:sz w:val="24"/>
          <w:szCs w:val="24"/>
        </w:rPr>
        <w:t>, mida täitetoimingu peatamine lapsega suhtlemise asjades sisuliselt tähendab ning millised on selle õiguslikud tagajärjed</w:t>
      </w:r>
      <w:r>
        <w:rPr>
          <w:rFonts w:ascii="Times New Roman" w:eastAsiaTheme="minorHAnsi" w:hAnsi="Times New Roman"/>
          <w:sz w:val="24"/>
          <w:szCs w:val="24"/>
        </w:rPr>
        <w:t>?</w:t>
      </w:r>
      <w:r w:rsidRPr="005C01E6">
        <w:rPr>
          <w:rFonts w:ascii="Times New Roman" w:eastAsiaTheme="minorHAnsi" w:hAnsi="Times New Roman"/>
          <w:sz w:val="24"/>
          <w:szCs w:val="24"/>
        </w:rPr>
        <w:t xml:space="preserve"> Ebaselgeks jääb, kas täitetoimingu peatamise aluseks olnud asjaolu äralangemisel tuleb täitetoiminguga automaatselt jätkata või tuleb täitetoiming lugeda ebaõnnestunuks, mille järel oleks võimalik alustada uus täitetoiming. Ilma selge regulatsioonita ei ole võimalik ühtselt ja etteaimatavalt hinnata ei täitetoimingu lõppemist ega selle edasist menetluslikku käiku.</w:t>
      </w:r>
    </w:p>
    <w:p w14:paraId="6A8BEB76" w14:textId="77777777" w:rsidR="005C01E6" w:rsidRDefault="005C01E6" w:rsidP="005C01E6">
      <w:pPr>
        <w:pStyle w:val="Vahedeta"/>
        <w:jc w:val="both"/>
        <w:rPr>
          <w:rFonts w:ascii="Times New Roman" w:eastAsiaTheme="minorHAnsi" w:hAnsi="Times New Roman"/>
          <w:sz w:val="24"/>
          <w:szCs w:val="24"/>
        </w:rPr>
      </w:pPr>
    </w:p>
    <w:p w14:paraId="1111892E" w14:textId="4D15A961" w:rsidR="00704CA5" w:rsidRDefault="00704CA5" w:rsidP="005C01E6">
      <w:pPr>
        <w:pStyle w:val="Vahedeta"/>
        <w:jc w:val="both"/>
        <w:rPr>
          <w:rFonts w:ascii="Times New Roman" w:eastAsiaTheme="minorHAnsi" w:hAnsi="Times New Roman"/>
          <w:sz w:val="24"/>
          <w:szCs w:val="24"/>
        </w:rPr>
      </w:pPr>
      <w:r>
        <w:rPr>
          <w:rFonts w:ascii="Times New Roman" w:eastAsiaTheme="minorHAnsi" w:hAnsi="Times New Roman"/>
          <w:sz w:val="24"/>
          <w:szCs w:val="24"/>
        </w:rPr>
        <w:t xml:space="preserve">Lõikes 8 kasutatud mõiste „lapsega seotud asjaolu“ on küll seletuskirjas lahti seletatud, aga sellele peab olema antud legaaldefinitsioon ka seaduses. </w:t>
      </w:r>
      <w:r w:rsidRPr="00704CA5">
        <w:rPr>
          <w:rFonts w:ascii="Times New Roman" w:eastAsiaTheme="minorHAnsi" w:hAnsi="Times New Roman"/>
          <w:sz w:val="24"/>
          <w:szCs w:val="24"/>
        </w:rPr>
        <w:t xml:space="preserve">Nimelt väidavad menetlusosalised </w:t>
      </w:r>
      <w:r w:rsidRPr="00704CA5">
        <w:rPr>
          <w:rFonts w:ascii="Times New Roman" w:eastAsiaTheme="minorHAnsi" w:hAnsi="Times New Roman"/>
          <w:sz w:val="24"/>
          <w:szCs w:val="24"/>
        </w:rPr>
        <w:lastRenderedPageBreak/>
        <w:t xml:space="preserve">juba </w:t>
      </w:r>
      <w:r>
        <w:rPr>
          <w:rFonts w:ascii="Times New Roman" w:eastAsiaTheme="minorHAnsi" w:hAnsi="Times New Roman"/>
          <w:sz w:val="24"/>
          <w:szCs w:val="24"/>
        </w:rPr>
        <w:t>praegu</w:t>
      </w:r>
      <w:r w:rsidRPr="00704CA5">
        <w:rPr>
          <w:rFonts w:ascii="Times New Roman" w:eastAsiaTheme="minorHAnsi" w:hAnsi="Times New Roman"/>
          <w:sz w:val="24"/>
          <w:szCs w:val="24"/>
        </w:rPr>
        <w:t>, et „lapse</w:t>
      </w:r>
      <w:r>
        <w:rPr>
          <w:rFonts w:ascii="Times New Roman" w:eastAsiaTheme="minorHAnsi" w:hAnsi="Times New Roman"/>
          <w:sz w:val="24"/>
          <w:szCs w:val="24"/>
        </w:rPr>
        <w:t>ga seotud</w:t>
      </w:r>
      <w:r w:rsidRPr="00704CA5">
        <w:rPr>
          <w:rFonts w:ascii="Times New Roman" w:eastAsiaTheme="minorHAnsi" w:hAnsi="Times New Roman"/>
          <w:sz w:val="24"/>
          <w:szCs w:val="24"/>
        </w:rPr>
        <w:t xml:space="preserve"> asjaolu“ ehk „laps ei taha“ on </w:t>
      </w:r>
      <w:r>
        <w:rPr>
          <w:rFonts w:ascii="Times New Roman" w:eastAsiaTheme="minorHAnsi" w:hAnsi="Times New Roman"/>
          <w:sz w:val="24"/>
          <w:szCs w:val="24"/>
        </w:rPr>
        <w:t>tulenev</w:t>
      </w:r>
      <w:r w:rsidRPr="00704CA5">
        <w:rPr>
          <w:rFonts w:ascii="Times New Roman" w:eastAsiaTheme="minorHAnsi" w:hAnsi="Times New Roman"/>
          <w:sz w:val="24"/>
          <w:szCs w:val="24"/>
        </w:rPr>
        <w:t xml:space="preserve"> lapsega kooselava vanema mõjutusest või mittetoetamisest uue elukorralduse osas. Kui see väide vastab tõele, oodatakse kohtulahendi täitmist, aga </w:t>
      </w:r>
      <w:r>
        <w:rPr>
          <w:rFonts w:ascii="Times New Roman" w:eastAsiaTheme="minorHAnsi" w:hAnsi="Times New Roman"/>
          <w:sz w:val="24"/>
          <w:szCs w:val="24"/>
        </w:rPr>
        <w:t xml:space="preserve">mitte </w:t>
      </w:r>
      <w:r w:rsidRPr="00704CA5">
        <w:rPr>
          <w:rFonts w:ascii="Times New Roman" w:eastAsiaTheme="minorHAnsi" w:hAnsi="Times New Roman"/>
          <w:sz w:val="24"/>
          <w:szCs w:val="24"/>
        </w:rPr>
        <w:t>tagasi kohtusse suunam</w:t>
      </w:r>
      <w:r>
        <w:rPr>
          <w:rFonts w:ascii="Times New Roman" w:eastAsiaTheme="minorHAnsi" w:hAnsi="Times New Roman"/>
          <w:sz w:val="24"/>
          <w:szCs w:val="24"/>
        </w:rPr>
        <w:t>ist (lg 9)</w:t>
      </w:r>
      <w:r w:rsidR="004B4940">
        <w:rPr>
          <w:rFonts w:ascii="Times New Roman" w:eastAsiaTheme="minorHAnsi" w:hAnsi="Times New Roman"/>
          <w:sz w:val="24"/>
          <w:szCs w:val="24"/>
        </w:rPr>
        <w:t>,</w:t>
      </w:r>
      <w:r>
        <w:rPr>
          <w:rFonts w:ascii="Times New Roman" w:eastAsiaTheme="minorHAnsi" w:hAnsi="Times New Roman"/>
          <w:sz w:val="24"/>
          <w:szCs w:val="24"/>
        </w:rPr>
        <w:t xml:space="preserve"> </w:t>
      </w:r>
      <w:r w:rsidRPr="00704CA5">
        <w:rPr>
          <w:rFonts w:ascii="Times New Roman" w:eastAsiaTheme="minorHAnsi" w:hAnsi="Times New Roman"/>
          <w:sz w:val="24"/>
          <w:szCs w:val="24"/>
        </w:rPr>
        <w:t>sest täita ei saa.</w:t>
      </w:r>
      <w:r w:rsidR="00637CFE">
        <w:rPr>
          <w:rFonts w:ascii="Times New Roman" w:eastAsiaTheme="minorHAnsi" w:hAnsi="Times New Roman"/>
          <w:sz w:val="24"/>
          <w:szCs w:val="24"/>
        </w:rPr>
        <w:t xml:space="preserve"> </w:t>
      </w:r>
      <w:r w:rsidR="00637CFE" w:rsidRPr="00637CFE">
        <w:rPr>
          <w:rFonts w:ascii="Times New Roman" w:eastAsiaTheme="minorHAnsi" w:hAnsi="Times New Roman"/>
          <w:sz w:val="24"/>
          <w:szCs w:val="24"/>
        </w:rPr>
        <w:t>Laste õiguste konventsioonis on märgitud, et osalisriigid peavad tagama lapse õigust säilitada suhet perekonnaga (Art 8 lg 1). Ja siin peab tähelepanelik olema just seletuskirjas kirjapandu ja tehtava otsuse valguses</w:t>
      </w:r>
      <w:r w:rsidR="004B4940">
        <w:rPr>
          <w:rFonts w:ascii="Times New Roman" w:eastAsiaTheme="minorHAnsi" w:hAnsi="Times New Roman"/>
          <w:sz w:val="24"/>
          <w:szCs w:val="24"/>
        </w:rPr>
        <w:t>,</w:t>
      </w:r>
      <w:r w:rsidR="00637CFE" w:rsidRPr="00637CFE">
        <w:rPr>
          <w:rFonts w:ascii="Times New Roman" w:eastAsiaTheme="minorHAnsi" w:hAnsi="Times New Roman"/>
          <w:sz w:val="24"/>
          <w:szCs w:val="24"/>
        </w:rPr>
        <w:t xml:space="preserve"> sest EIK on teinud mitmeid lahendeid, kus heidetakse ette riigile suutmatust täita lahendeid, mis tagab lapse ja vanema suhtlemise ja on välja mõistnud kopsakaid kahjunõudeid.</w:t>
      </w:r>
      <w:r w:rsidR="00637CFE">
        <w:rPr>
          <w:rFonts w:ascii="Times New Roman" w:eastAsiaTheme="minorHAnsi" w:hAnsi="Times New Roman"/>
          <w:sz w:val="24"/>
          <w:szCs w:val="24"/>
        </w:rPr>
        <w:t xml:space="preserve"> Leiame, et ei ole põhjendatud jätta seaduses täpselt määratlemata, kuidas tagada lapsevanema õigus suhelda enda lapsega olukorras, kus „laps ei taha“ ja kellel lasub vastutus, kui ei suudeta suhtluskorra kohtulahendit täita „lapsega seotud asjaolude“ tõttu?</w:t>
      </w:r>
    </w:p>
    <w:p w14:paraId="7EA83F53" w14:textId="77777777" w:rsidR="00704CA5" w:rsidRPr="005C01E6" w:rsidRDefault="00704CA5" w:rsidP="005C01E6">
      <w:pPr>
        <w:pStyle w:val="Vahedeta"/>
        <w:jc w:val="both"/>
        <w:rPr>
          <w:rFonts w:ascii="Times New Roman" w:eastAsiaTheme="minorHAnsi" w:hAnsi="Times New Roman"/>
          <w:sz w:val="24"/>
          <w:szCs w:val="24"/>
        </w:rPr>
      </w:pPr>
    </w:p>
    <w:p w14:paraId="14D509E0" w14:textId="77777777" w:rsidR="005C01E6" w:rsidRPr="005C01E6" w:rsidRDefault="005C01E6" w:rsidP="005C01E6">
      <w:pPr>
        <w:pStyle w:val="Vahedeta"/>
        <w:jc w:val="both"/>
        <w:rPr>
          <w:rFonts w:ascii="Times New Roman" w:eastAsiaTheme="minorHAnsi" w:hAnsi="Times New Roman"/>
          <w:sz w:val="24"/>
          <w:szCs w:val="24"/>
        </w:rPr>
      </w:pPr>
      <w:r w:rsidRPr="005C01E6">
        <w:rPr>
          <w:rFonts w:ascii="Times New Roman" w:eastAsiaTheme="minorHAnsi" w:hAnsi="Times New Roman"/>
          <w:sz w:val="24"/>
          <w:szCs w:val="24"/>
        </w:rPr>
        <w:t>Lapsest tulenev asjaolu, mis võiks tingida täitemenetluse peatamise lapsega suhtlemise võimaldamise asjades, ilmneb praktikas reeglina alles täitetoimingu läbiviimise käigus või vahetult selle eel. Arvestades, et täitemenetluse seadustiku § 48 lõike 1 punkti 3 kohaselt võib kohtutäitur täitemenetluse lõpetada täitedokumendis märgitud toimingu tegemisel, peab Koda otstarbekaks täiendada sama paragrahvi lõpetamise aluseid ning näha täiendava alusena ette täitemenetluse lõpetamine täitemenetluse seadustiku § 179 ja § 179¹ alusel läbiviidud täitetoimingu tulemusel. Sellisel juhul tuleks ühtlasi sätestada, et nimetatud alusel tehtud kohtutäituri otsus ei ole edasi kaevatav.</w:t>
      </w:r>
    </w:p>
    <w:p w14:paraId="4BE8A174" w14:textId="77777777" w:rsidR="005C01E6" w:rsidRPr="005C01E6" w:rsidRDefault="005C01E6" w:rsidP="005C01E6">
      <w:pPr>
        <w:pStyle w:val="Vahedeta"/>
        <w:jc w:val="both"/>
        <w:rPr>
          <w:rFonts w:ascii="Times New Roman" w:eastAsiaTheme="minorHAnsi" w:hAnsi="Times New Roman"/>
          <w:sz w:val="24"/>
          <w:szCs w:val="24"/>
        </w:rPr>
      </w:pPr>
    </w:p>
    <w:p w14:paraId="3686B921" w14:textId="77777777" w:rsidR="005C01E6" w:rsidRPr="005C01E6" w:rsidRDefault="005C01E6" w:rsidP="005C01E6">
      <w:pPr>
        <w:pStyle w:val="Vahedeta"/>
        <w:jc w:val="both"/>
        <w:rPr>
          <w:rFonts w:ascii="Times New Roman" w:eastAsiaTheme="minorHAnsi" w:hAnsi="Times New Roman"/>
          <w:sz w:val="24"/>
          <w:szCs w:val="24"/>
        </w:rPr>
      </w:pPr>
      <w:r w:rsidRPr="005C01E6">
        <w:rPr>
          <w:rFonts w:ascii="Times New Roman" w:eastAsiaTheme="minorHAnsi" w:hAnsi="Times New Roman"/>
          <w:sz w:val="24"/>
          <w:szCs w:val="24"/>
        </w:rPr>
        <w:t>Täitemenetluse peatamine peaks seevastu kõne alla tulema üksnes erandlikel juhtudel, eeskätt olukordades, kus täitetoimingut ei ole veel alustatud. Sellisteks juhtudeks võiksid olla eelkõige:</w:t>
      </w:r>
    </w:p>
    <w:p w14:paraId="69790698" w14:textId="77777777" w:rsidR="005C01E6" w:rsidRPr="005C01E6" w:rsidRDefault="005C01E6" w:rsidP="005C01E6">
      <w:pPr>
        <w:pStyle w:val="Vahedeta"/>
        <w:numPr>
          <w:ilvl w:val="0"/>
          <w:numId w:val="23"/>
        </w:numPr>
        <w:ind w:left="426"/>
        <w:jc w:val="both"/>
        <w:rPr>
          <w:rFonts w:ascii="Times New Roman" w:eastAsiaTheme="minorHAnsi" w:hAnsi="Times New Roman"/>
          <w:sz w:val="24"/>
          <w:szCs w:val="24"/>
        </w:rPr>
      </w:pPr>
      <w:r w:rsidRPr="005C01E6">
        <w:rPr>
          <w:rFonts w:ascii="Times New Roman" w:eastAsiaTheme="minorHAnsi" w:hAnsi="Times New Roman"/>
          <w:sz w:val="24"/>
          <w:szCs w:val="24"/>
        </w:rPr>
        <w:t>olukord, kus kohtutäitur on täitemenetluse algatanud ja edastanud kohustatud isikule täitmisteate, kuid enne täitetoimingu läbiviimist on kohtutäiturile laekunud lapse kohta teave või kohaliku omavalitsuse esindaja seisukoht, mille kohaselt oleks põhjendatud täitemenetluse ajutine peatamine või täitetoimingu edasilükkamine, näiteks lapse paremaks ettevalmistamiseks;</w:t>
      </w:r>
    </w:p>
    <w:p w14:paraId="62FEECBA" w14:textId="77777777" w:rsidR="005C01E6" w:rsidRPr="005C01E6" w:rsidRDefault="005C01E6" w:rsidP="005C01E6">
      <w:pPr>
        <w:pStyle w:val="Vahedeta"/>
        <w:numPr>
          <w:ilvl w:val="0"/>
          <w:numId w:val="23"/>
        </w:numPr>
        <w:ind w:left="426"/>
        <w:jc w:val="both"/>
        <w:rPr>
          <w:rFonts w:ascii="Times New Roman" w:eastAsiaTheme="minorHAnsi" w:hAnsi="Times New Roman"/>
          <w:sz w:val="24"/>
          <w:szCs w:val="24"/>
        </w:rPr>
      </w:pPr>
      <w:r w:rsidRPr="005C01E6">
        <w:rPr>
          <w:rFonts w:ascii="Times New Roman" w:eastAsiaTheme="minorHAnsi" w:hAnsi="Times New Roman"/>
          <w:sz w:val="24"/>
          <w:szCs w:val="24"/>
        </w:rPr>
        <w:t xml:space="preserve">lapse üleandmise asjad, kus asjaolude areng võib olla ettenägematu ning täitetoimingu viivitamatu läbiviimine ei pruugi olla lapse huvides. </w:t>
      </w:r>
    </w:p>
    <w:p w14:paraId="68CC90E8" w14:textId="77777777" w:rsidR="005C01E6" w:rsidRPr="005C01E6" w:rsidRDefault="005C01E6" w:rsidP="005C01E6">
      <w:pPr>
        <w:pStyle w:val="Vahedeta"/>
        <w:jc w:val="both"/>
        <w:rPr>
          <w:rFonts w:ascii="Times New Roman" w:eastAsiaTheme="minorHAnsi" w:hAnsi="Times New Roman"/>
          <w:sz w:val="24"/>
          <w:szCs w:val="24"/>
        </w:rPr>
      </w:pPr>
    </w:p>
    <w:p w14:paraId="0ADFFF5B" w14:textId="13C2C44C" w:rsidR="005C01E6" w:rsidRPr="005C01E6" w:rsidRDefault="005C01E6" w:rsidP="005C01E6">
      <w:pPr>
        <w:pStyle w:val="Vahedeta"/>
        <w:jc w:val="both"/>
        <w:rPr>
          <w:rFonts w:ascii="Times New Roman" w:eastAsiaTheme="minorHAnsi" w:hAnsi="Times New Roman"/>
          <w:sz w:val="24"/>
          <w:szCs w:val="24"/>
        </w:rPr>
      </w:pPr>
      <w:r w:rsidRPr="00E55E6F">
        <w:rPr>
          <w:rFonts w:ascii="Times New Roman" w:eastAsiaTheme="minorHAnsi" w:hAnsi="Times New Roman"/>
          <w:sz w:val="24"/>
          <w:szCs w:val="24"/>
        </w:rPr>
        <w:t>Eelnõu seletuskirjas on märgitud, et täitetoimingu peatamise aluseks on lapsega seotud</w:t>
      </w:r>
      <w:r w:rsidRPr="005C01E6">
        <w:rPr>
          <w:rFonts w:ascii="Times New Roman" w:eastAsiaTheme="minorHAnsi" w:hAnsi="Times New Roman"/>
          <w:sz w:val="24"/>
          <w:szCs w:val="24"/>
        </w:rPr>
        <w:t xml:space="preserve"> asjaolu, mille all peetakse eelkõige silmas olukordi, kus kohtutäitur on tuvastanud, et lapsega koos elav vanem on täitnud oma kohustused ja teinud kõik endast oleneva, et laps suhtluskorra täitmisega nõustuks, kuid laps keeldub siiski kohtulahendis märgitud ajal, kohal ja viisil teise vanemaga suhtlemast. Kui lapse vastumeelsus mõne aja möödudes muutub, tekib küsimus, kas ja millisel hetkel tuleks täitetoiminguga jätkata? Samuti jääb ebaselgeks, kui kaua tuleks sellise muutuse saabumist oodata või kas tuleks täitetoiming lugeda kohe pärast peatamist lõppenuks?</w:t>
      </w:r>
    </w:p>
    <w:p w14:paraId="4E540F30" w14:textId="77777777" w:rsidR="005C01E6" w:rsidRPr="005C01E6" w:rsidRDefault="005C01E6" w:rsidP="005C01E6">
      <w:pPr>
        <w:pStyle w:val="Vahedeta"/>
        <w:jc w:val="both"/>
        <w:rPr>
          <w:rFonts w:ascii="Times New Roman" w:eastAsiaTheme="minorHAnsi" w:hAnsi="Times New Roman"/>
          <w:sz w:val="24"/>
          <w:szCs w:val="24"/>
        </w:rPr>
      </w:pPr>
    </w:p>
    <w:p w14:paraId="09D78912" w14:textId="77777777" w:rsidR="005C01E6" w:rsidRPr="005C01E6" w:rsidRDefault="005C01E6" w:rsidP="005C01E6">
      <w:pPr>
        <w:pStyle w:val="Vahedeta"/>
        <w:jc w:val="both"/>
        <w:rPr>
          <w:rFonts w:ascii="Times New Roman" w:eastAsiaTheme="minorHAnsi" w:hAnsi="Times New Roman"/>
          <w:sz w:val="24"/>
          <w:szCs w:val="24"/>
        </w:rPr>
      </w:pPr>
      <w:r w:rsidRPr="005C01E6">
        <w:rPr>
          <w:rFonts w:ascii="Times New Roman" w:eastAsiaTheme="minorHAnsi" w:hAnsi="Times New Roman"/>
          <w:sz w:val="24"/>
          <w:szCs w:val="24"/>
        </w:rPr>
        <w:t>Kui eelnõu koostaja peab põhjendatuks täitetoimingu või täitemenetluse peatamise regulatsiooni säilitamist, tuleb eelnõus selgelt sätestada, millisel alusel ja millises korras toimub täitemenetluse uuendamine. Uuendamise korral peab kohtutäituril olema õigus küsida sissenõudjalt uus põhitasu esialgse õiguskaitse lahendi täitmisel ning kanda täitekulusid uue (korduva) täitetoimingu läbiviimiseks. Lõpplahendi täitmise korral peab olema võimalik nõuda kohustatud isikult täiendavat ettemaksu ja täitekulusid uue (korduva) täitetoimingu läbiviimiseks. Ilma sellise regulatsioonita tekib oht, et sama täiteasja raames tuleb kohtutäituril korduvalt teha täitetoiminguid ilma selge tasustamise aluseta, mis ei ole kooskõlas täitemenetluse kulude kandmise üldpõhimõtetega.</w:t>
      </w:r>
    </w:p>
    <w:p w14:paraId="6887024A" w14:textId="77777777" w:rsidR="006D0B76" w:rsidRDefault="006D0B76" w:rsidP="00D75FA7">
      <w:pPr>
        <w:pStyle w:val="Vahedeta"/>
        <w:jc w:val="both"/>
        <w:rPr>
          <w:rFonts w:ascii="Times New Roman" w:eastAsiaTheme="minorHAnsi" w:hAnsi="Times New Roman"/>
          <w:sz w:val="24"/>
          <w:szCs w:val="24"/>
        </w:rPr>
      </w:pPr>
    </w:p>
    <w:p w14:paraId="61FC5520" w14:textId="3BA3C508" w:rsidR="00FA0F9C" w:rsidRPr="00FF7290" w:rsidRDefault="00FA0F9C" w:rsidP="005C01E6">
      <w:pPr>
        <w:pStyle w:val="Vahedeta"/>
        <w:numPr>
          <w:ilvl w:val="0"/>
          <w:numId w:val="14"/>
        </w:numPr>
        <w:ind w:left="426"/>
        <w:jc w:val="both"/>
        <w:rPr>
          <w:rFonts w:ascii="Times New Roman" w:eastAsiaTheme="minorHAnsi" w:hAnsi="Times New Roman"/>
          <w:sz w:val="24"/>
          <w:szCs w:val="24"/>
        </w:rPr>
      </w:pPr>
      <w:r w:rsidRPr="00FF7290">
        <w:rPr>
          <w:rFonts w:ascii="Times New Roman" w:eastAsiaTheme="minorHAnsi" w:hAnsi="Times New Roman"/>
          <w:sz w:val="24"/>
          <w:szCs w:val="24"/>
        </w:rPr>
        <w:t>Täitemenetluse ulatus lapsega suhtlemise asjades</w:t>
      </w:r>
      <w:r w:rsidR="00E1524A">
        <w:rPr>
          <w:rFonts w:ascii="Times New Roman" w:eastAsiaTheme="minorHAnsi" w:hAnsi="Times New Roman"/>
          <w:sz w:val="24"/>
          <w:szCs w:val="24"/>
        </w:rPr>
        <w:t xml:space="preserve"> </w:t>
      </w:r>
      <w:r w:rsidR="00E1524A" w:rsidRPr="00E1524A">
        <w:rPr>
          <w:rFonts w:ascii="Times New Roman" w:eastAsiaTheme="minorHAnsi" w:hAnsi="Times New Roman"/>
          <w:sz w:val="24"/>
          <w:szCs w:val="24"/>
        </w:rPr>
        <w:t>(TMS § 179)</w:t>
      </w:r>
    </w:p>
    <w:p w14:paraId="0046BD6F" w14:textId="77777777" w:rsidR="0035099C" w:rsidRDefault="0035099C" w:rsidP="0035099C">
      <w:pPr>
        <w:pStyle w:val="Vahedeta"/>
        <w:jc w:val="both"/>
        <w:rPr>
          <w:rFonts w:ascii="Times New Roman" w:hAnsi="Times New Roman"/>
          <w:sz w:val="24"/>
          <w:szCs w:val="24"/>
        </w:rPr>
      </w:pPr>
    </w:p>
    <w:p w14:paraId="5E8098D3" w14:textId="6B60EBE6" w:rsidR="005C01E6" w:rsidRPr="0035099C" w:rsidRDefault="005C01E6" w:rsidP="0035099C">
      <w:pPr>
        <w:pStyle w:val="Vahedeta"/>
        <w:jc w:val="both"/>
        <w:rPr>
          <w:rFonts w:ascii="Times New Roman" w:hAnsi="Times New Roman"/>
          <w:sz w:val="24"/>
          <w:szCs w:val="24"/>
        </w:rPr>
      </w:pPr>
      <w:r w:rsidRPr="0035099C">
        <w:rPr>
          <w:rFonts w:ascii="Times New Roman" w:hAnsi="Times New Roman"/>
          <w:sz w:val="24"/>
          <w:szCs w:val="24"/>
        </w:rPr>
        <w:lastRenderedPageBreak/>
        <w:t>Peame vajalikuks ka täitemenetluse ulatuse ja eesmärgi selgemat määratlemist lapsega suhtlemise asjades. Praktikas on korduvalt leitud, et kohtutäituri roll ei peaks seisnema lapsega suhtlemise asukohtades viibimises ega suhtluse faktilises korraldamises. Kohtutäituri tegevus peaks piirduma täitemenetluse õiguslike vahenditega, eeskätt kohustatud isiku rikkumise tuvastamise ja vajaduse korral trahvi määramiseks ettepaneku tegemisega. Ka siin oleks efektiivsemaks lahenduseks, et juhul, kui kohustatud isik ei anna last üle või takistab suhtluskorra täitmist, pöördub õigustatud isik kas kohtutäituri poole, mille tulemusel algatatakse täitemenetlus konkreetse suhtluskorra rikkumise sundtäitmiseks, või alternatiivselt kohtu poole avaldusega, mille alusel algatatakse täitemenetlus konkreetse suhtluskorra rikkumise tõttu tehtud trahvimääruse sundtäitmiseks.</w:t>
      </w:r>
    </w:p>
    <w:p w14:paraId="45C97606" w14:textId="77777777" w:rsidR="0035099C" w:rsidRDefault="0035099C" w:rsidP="0035099C">
      <w:pPr>
        <w:pStyle w:val="Vahedeta"/>
        <w:jc w:val="both"/>
        <w:rPr>
          <w:rFonts w:ascii="Times New Roman" w:hAnsi="Times New Roman"/>
          <w:sz w:val="24"/>
          <w:szCs w:val="24"/>
        </w:rPr>
      </w:pPr>
    </w:p>
    <w:p w14:paraId="3A2C1F84" w14:textId="57639F63" w:rsidR="00121F05" w:rsidRPr="00121F05" w:rsidRDefault="00121F05" w:rsidP="00121F05">
      <w:pPr>
        <w:pStyle w:val="Vahedeta"/>
        <w:jc w:val="both"/>
        <w:rPr>
          <w:rFonts w:ascii="Times New Roman" w:hAnsi="Times New Roman"/>
          <w:sz w:val="24"/>
          <w:szCs w:val="24"/>
        </w:rPr>
      </w:pPr>
      <w:r w:rsidRPr="00121F05">
        <w:rPr>
          <w:rFonts w:ascii="Times New Roman" w:hAnsi="Times New Roman"/>
          <w:sz w:val="24"/>
          <w:szCs w:val="24"/>
        </w:rPr>
        <w:t>Kooskõlastustabelis on korduvalt rõhutatud, et kavandatud muudatused puudutavad eelkõige kestvate suhtluskordade täitmist, kus kohtutäitur teeb täitemenetluse kestel mitmeid toiminguid õigustatud vanema suhtlusõiguse tagamiseks. Sellise mudeli toimimise eelduseks on kohtutäituri pidev kontroll kohustatud isiku üle ning valmisolek teha vajaduse korral korduvaid täitetoiminguid.</w:t>
      </w:r>
      <w:r>
        <w:rPr>
          <w:rFonts w:ascii="Times New Roman" w:hAnsi="Times New Roman"/>
          <w:sz w:val="24"/>
          <w:szCs w:val="24"/>
        </w:rPr>
        <w:t xml:space="preserve"> </w:t>
      </w:r>
      <w:r w:rsidRPr="00121F05">
        <w:rPr>
          <w:rFonts w:ascii="Times New Roman" w:hAnsi="Times New Roman"/>
          <w:sz w:val="24"/>
          <w:szCs w:val="24"/>
        </w:rPr>
        <w:t>Eelnõust aga kahjuks ei nähtu, kuidas on riik ette näinud sellise pideva kontrolli rahastamise kohtutäiturite tasustamise süsteemis.</w:t>
      </w:r>
    </w:p>
    <w:p w14:paraId="49C1E10C" w14:textId="77777777" w:rsidR="00121F05" w:rsidRPr="00121F05" w:rsidRDefault="00121F05" w:rsidP="00121F05">
      <w:pPr>
        <w:pStyle w:val="Vahedeta"/>
        <w:jc w:val="both"/>
        <w:rPr>
          <w:rFonts w:ascii="Times New Roman" w:hAnsi="Times New Roman"/>
          <w:sz w:val="24"/>
          <w:szCs w:val="24"/>
        </w:rPr>
      </w:pPr>
    </w:p>
    <w:p w14:paraId="2DE357E3" w14:textId="73092A1B" w:rsidR="00121F05" w:rsidRDefault="00121F05" w:rsidP="00121F05">
      <w:pPr>
        <w:pStyle w:val="Vahedeta"/>
        <w:jc w:val="both"/>
        <w:rPr>
          <w:rFonts w:ascii="Times New Roman" w:hAnsi="Times New Roman"/>
          <w:sz w:val="24"/>
          <w:szCs w:val="24"/>
        </w:rPr>
      </w:pPr>
      <w:r w:rsidRPr="00121F05">
        <w:rPr>
          <w:rFonts w:ascii="Times New Roman" w:hAnsi="Times New Roman"/>
          <w:sz w:val="24"/>
          <w:szCs w:val="24"/>
        </w:rPr>
        <w:t xml:space="preserve">Esialgse õiguskaitse määruse täitmise eest </w:t>
      </w:r>
      <w:r>
        <w:rPr>
          <w:rFonts w:ascii="Times New Roman" w:hAnsi="Times New Roman"/>
          <w:sz w:val="24"/>
          <w:szCs w:val="24"/>
        </w:rPr>
        <w:t>näeb TMS § 38 lg 2 ette</w:t>
      </w:r>
      <w:r w:rsidRPr="00121F05">
        <w:rPr>
          <w:rFonts w:ascii="Times New Roman" w:hAnsi="Times New Roman"/>
          <w:sz w:val="24"/>
          <w:szCs w:val="24"/>
        </w:rPr>
        <w:t xml:space="preserve"> fikseeritud tasu 100 eurot, mille eest on võimalik algatada täitemenetlus ja kontrollida maksimaalselt ühel korral suhtluskorra täitmist väljaspool kohtutäituri bürood. Korduva toimingu korral toimuks täitetoimingu tegemine sama täiteasja raames juba kohtutäituri kulul. Seetõttu on puht majanduslikult otstarbekas täitemenetlus lõpetada pärast täitetoimingu sooritamist TMS § 48 lg 1 p 3 alusel ja sissenõudja korduva täitetoimingu läbiviimise soovi korral algatada uus täitemenetlus. </w:t>
      </w:r>
    </w:p>
    <w:p w14:paraId="0849E0BA" w14:textId="77777777" w:rsidR="00121F05" w:rsidRPr="00121F05" w:rsidRDefault="00121F05" w:rsidP="00121F05">
      <w:pPr>
        <w:pStyle w:val="Vahedeta"/>
        <w:jc w:val="both"/>
        <w:rPr>
          <w:rFonts w:ascii="Times New Roman" w:hAnsi="Times New Roman"/>
          <w:sz w:val="24"/>
          <w:szCs w:val="24"/>
        </w:rPr>
      </w:pPr>
    </w:p>
    <w:p w14:paraId="05AF60BB" w14:textId="190F3F02" w:rsidR="00121F05" w:rsidRDefault="00121F05" w:rsidP="00121F05">
      <w:pPr>
        <w:pStyle w:val="Vahedeta"/>
        <w:jc w:val="both"/>
        <w:rPr>
          <w:rFonts w:ascii="Times New Roman" w:hAnsi="Times New Roman"/>
          <w:sz w:val="24"/>
          <w:szCs w:val="24"/>
        </w:rPr>
      </w:pPr>
      <w:r w:rsidRPr="00121F05">
        <w:rPr>
          <w:rFonts w:ascii="Times New Roman" w:hAnsi="Times New Roman"/>
          <w:sz w:val="24"/>
          <w:szCs w:val="24"/>
        </w:rPr>
        <w:t>Lõpplahendi täitmise korral on kohtutäituril õigus võtta ettemaksu 92 eurot</w:t>
      </w:r>
      <w:r>
        <w:rPr>
          <w:rFonts w:ascii="Times New Roman" w:hAnsi="Times New Roman"/>
          <w:sz w:val="24"/>
          <w:szCs w:val="24"/>
        </w:rPr>
        <w:t xml:space="preserve"> (MS § 36 lg 1</w:t>
      </w:r>
      <w:r w:rsidRPr="00121F05">
        <w:rPr>
          <w:rFonts w:ascii="Times New Roman" w:hAnsi="Times New Roman"/>
          <w:sz w:val="24"/>
          <w:szCs w:val="24"/>
          <w:vertAlign w:val="superscript"/>
        </w:rPr>
        <w:t>2</w:t>
      </w:r>
      <w:r>
        <w:rPr>
          <w:rFonts w:ascii="Times New Roman" w:hAnsi="Times New Roman"/>
          <w:sz w:val="24"/>
          <w:szCs w:val="24"/>
        </w:rPr>
        <w:t>)</w:t>
      </w:r>
      <w:r w:rsidRPr="00121F05">
        <w:rPr>
          <w:rFonts w:ascii="Times New Roman" w:hAnsi="Times New Roman"/>
          <w:sz w:val="24"/>
          <w:szCs w:val="24"/>
        </w:rPr>
        <w:t>, mis katab samuti minimaalselt ühe täitetoimingu kulud. Põhitasu sissenõudmise võimalus sõltub aga kohustatud isiku majanduslikust seisundist ning ei pruugi praktikas realiseeruda.</w:t>
      </w:r>
    </w:p>
    <w:p w14:paraId="0151ABFA" w14:textId="77777777" w:rsidR="009A71D1" w:rsidRPr="00121F05" w:rsidRDefault="009A71D1" w:rsidP="00121F05">
      <w:pPr>
        <w:pStyle w:val="Vahedeta"/>
        <w:jc w:val="both"/>
        <w:rPr>
          <w:rFonts w:ascii="Times New Roman" w:hAnsi="Times New Roman"/>
          <w:sz w:val="24"/>
          <w:szCs w:val="24"/>
        </w:rPr>
      </w:pPr>
    </w:p>
    <w:p w14:paraId="4EC23232" w14:textId="77777777" w:rsidR="00121F05" w:rsidRDefault="00121F05" w:rsidP="00121F05">
      <w:pPr>
        <w:pStyle w:val="Vahedeta"/>
        <w:jc w:val="both"/>
        <w:rPr>
          <w:rFonts w:ascii="Times New Roman" w:hAnsi="Times New Roman"/>
          <w:sz w:val="24"/>
          <w:szCs w:val="24"/>
        </w:rPr>
      </w:pPr>
      <w:r w:rsidRPr="00121F05">
        <w:rPr>
          <w:rFonts w:ascii="Times New Roman" w:hAnsi="Times New Roman"/>
          <w:sz w:val="24"/>
          <w:szCs w:val="24"/>
        </w:rPr>
        <w:t>Seetõttu ei ole kehtiv tasustamissüsteem kooskõlas eelnõus eeldatud täitemenetluse mudeliga, mis näeb ette kohtutäituri pidevat kontrolli ja korduvaid täitetoiminguid suhtluskorra täitmise tagamiseks.</w:t>
      </w:r>
    </w:p>
    <w:p w14:paraId="1860AFB2" w14:textId="77777777" w:rsidR="00121F05" w:rsidRDefault="00121F05" w:rsidP="00121F05">
      <w:pPr>
        <w:pStyle w:val="Vahedeta"/>
        <w:jc w:val="both"/>
        <w:rPr>
          <w:rFonts w:ascii="Times New Roman" w:hAnsi="Times New Roman"/>
          <w:sz w:val="24"/>
          <w:szCs w:val="24"/>
        </w:rPr>
      </w:pPr>
    </w:p>
    <w:p w14:paraId="30364577" w14:textId="3B21BD1C" w:rsidR="005C01E6" w:rsidRPr="0035099C" w:rsidRDefault="0035099C" w:rsidP="00121F05">
      <w:pPr>
        <w:pStyle w:val="Vahedeta"/>
        <w:jc w:val="both"/>
        <w:rPr>
          <w:rFonts w:ascii="Times New Roman" w:hAnsi="Times New Roman"/>
          <w:sz w:val="24"/>
          <w:szCs w:val="24"/>
        </w:rPr>
      </w:pPr>
      <w:r w:rsidRPr="0035099C">
        <w:rPr>
          <w:rFonts w:ascii="Times New Roman" w:hAnsi="Times New Roman"/>
          <w:sz w:val="24"/>
          <w:szCs w:val="24"/>
        </w:rPr>
        <w:t xml:space="preserve">Kui </w:t>
      </w:r>
      <w:r w:rsidR="005C01E6" w:rsidRPr="0035099C">
        <w:rPr>
          <w:rFonts w:ascii="Times New Roman" w:hAnsi="Times New Roman"/>
          <w:sz w:val="24"/>
          <w:szCs w:val="24"/>
        </w:rPr>
        <w:t>lapsega suhtluskorra täitmise täitemenetlused oleksid piiritletud vaid ühekordse suhtluskorra sundtäitmisele pööramisega</w:t>
      </w:r>
      <w:r w:rsidRPr="0035099C">
        <w:rPr>
          <w:rFonts w:ascii="Times New Roman" w:hAnsi="Times New Roman"/>
          <w:sz w:val="24"/>
          <w:szCs w:val="24"/>
        </w:rPr>
        <w:t>,</w:t>
      </w:r>
      <w:r w:rsidR="005C01E6" w:rsidRPr="0035099C">
        <w:rPr>
          <w:rFonts w:ascii="Times New Roman" w:hAnsi="Times New Roman"/>
          <w:sz w:val="24"/>
          <w:szCs w:val="24"/>
        </w:rPr>
        <w:t xml:space="preserve"> ei jääks täitemenetlused kestma aastaid</w:t>
      </w:r>
      <w:r w:rsidRPr="0035099C">
        <w:rPr>
          <w:rFonts w:ascii="Times New Roman" w:hAnsi="Times New Roman"/>
          <w:sz w:val="24"/>
          <w:szCs w:val="24"/>
        </w:rPr>
        <w:t xml:space="preserve"> ja</w:t>
      </w:r>
      <w:r w:rsidR="005C01E6" w:rsidRPr="0035099C">
        <w:rPr>
          <w:rFonts w:ascii="Times New Roman" w:hAnsi="Times New Roman"/>
          <w:sz w:val="24"/>
          <w:szCs w:val="24"/>
        </w:rPr>
        <w:t xml:space="preserve"> oleks võimalik selgepiirilisemalt sätestada kohtutäituri rolli ja ametiülesanded menetlustoimingu sooritamisel ja täitetoimingud oleksid ilmselt ka mõjusamad.</w:t>
      </w:r>
    </w:p>
    <w:p w14:paraId="08E98DBC" w14:textId="77777777" w:rsidR="0035099C" w:rsidRDefault="0035099C" w:rsidP="0035099C">
      <w:pPr>
        <w:pStyle w:val="Vahedeta"/>
        <w:jc w:val="both"/>
        <w:rPr>
          <w:rFonts w:ascii="Times New Roman" w:hAnsi="Times New Roman"/>
          <w:sz w:val="24"/>
          <w:szCs w:val="24"/>
        </w:rPr>
      </w:pPr>
    </w:p>
    <w:p w14:paraId="687492F4" w14:textId="5CC19121" w:rsidR="005C01E6" w:rsidRDefault="005C01E6" w:rsidP="0035099C">
      <w:pPr>
        <w:pStyle w:val="Vahedeta"/>
        <w:jc w:val="both"/>
        <w:rPr>
          <w:rFonts w:ascii="Times New Roman" w:hAnsi="Times New Roman"/>
          <w:sz w:val="24"/>
          <w:szCs w:val="24"/>
        </w:rPr>
      </w:pPr>
      <w:r w:rsidRPr="0035099C">
        <w:rPr>
          <w:rFonts w:ascii="Times New Roman" w:hAnsi="Times New Roman"/>
          <w:sz w:val="24"/>
          <w:szCs w:val="24"/>
        </w:rPr>
        <w:t>Ühekordse täitetoiminguga piiratud täitemenetlus lihtsustaks ka kohtutäituri tasu saamise küsimust. Hetkel toimib sageli praktika, kus lapsega suhtlemise võimaldamise täitemenetlused kestavad aastaid ja kohtutäitur ei saa oma tasu (200 eurot) sisse nõuda enne täitetoimingute lõpetamist. Ühekordse toiminguga täitemenetlus loetaks lõppenuks ühe konkreetse täitetoimingu sooritamisega. Eelnõus kavandatud täitetoimingu peatamise aluste esinemisel tuleks täitetoiming lugeda ebaõnnestunuks. Täitetoimingu sisulisel tulemuslikkusel ei ole seejuures määravat tähendust, välja arvatud küsimus, kas selle tulemusel esitatakse kohtule avaldus kohustatud isiku trahvimiseks või mitte. Kohtutäituri jaoks on aga oluline, et kohtutäituri põhitasu, menetluse alustamise tasu ning täitekulu sissenõudmise alused oleksid selgelt ja üheselt määratletud.</w:t>
      </w:r>
    </w:p>
    <w:p w14:paraId="0F8F58BA" w14:textId="77777777" w:rsidR="00637CFE" w:rsidRDefault="00637CFE" w:rsidP="0035099C">
      <w:pPr>
        <w:pStyle w:val="Vahedeta"/>
        <w:jc w:val="both"/>
        <w:rPr>
          <w:rFonts w:ascii="Times New Roman" w:hAnsi="Times New Roman"/>
          <w:sz w:val="24"/>
          <w:szCs w:val="24"/>
        </w:rPr>
      </w:pPr>
    </w:p>
    <w:p w14:paraId="0BDF9985" w14:textId="3F2FD10A" w:rsidR="00637CFE" w:rsidRDefault="00637CFE" w:rsidP="0035099C">
      <w:pPr>
        <w:pStyle w:val="Vahedeta"/>
        <w:jc w:val="both"/>
        <w:rPr>
          <w:rFonts w:ascii="Times New Roman" w:hAnsi="Times New Roman"/>
          <w:sz w:val="24"/>
          <w:szCs w:val="24"/>
        </w:rPr>
      </w:pPr>
      <w:r>
        <w:rPr>
          <w:rFonts w:ascii="Times New Roman" w:hAnsi="Times New Roman"/>
          <w:sz w:val="24"/>
          <w:szCs w:val="24"/>
        </w:rPr>
        <w:lastRenderedPageBreak/>
        <w:t xml:space="preserve">Alternatiivina teeme ettepaneku võimaldada kohtutäituril lapsega suhtluskorra täitemenetlus lõpetada, kui lapsevanemad on asunud suhtluskorda täitma ja 5 järjestikust suhtluskorda on toimunud täitedokumendi kohaselt või lapsevanemate kokkuleppel. Leiame, et täitemenetluste </w:t>
      </w:r>
      <w:r w:rsidR="00121F05">
        <w:rPr>
          <w:rFonts w:ascii="Times New Roman" w:hAnsi="Times New Roman"/>
          <w:sz w:val="24"/>
          <w:szCs w:val="24"/>
        </w:rPr>
        <w:t>kestvana hoidmine olukorras, kus kohtutäituril ei ole vaja menetlustoiminguid teha, ei ole põhjendatud ja on nii kohtutäiturit kui ka menetlusosalisi koormav.</w:t>
      </w:r>
    </w:p>
    <w:p w14:paraId="75569028" w14:textId="77777777" w:rsidR="00121F05" w:rsidRDefault="00121F05" w:rsidP="0035099C">
      <w:pPr>
        <w:pStyle w:val="Vahedeta"/>
        <w:jc w:val="both"/>
        <w:rPr>
          <w:rFonts w:ascii="Times New Roman" w:hAnsi="Times New Roman"/>
          <w:sz w:val="24"/>
          <w:szCs w:val="24"/>
        </w:rPr>
      </w:pPr>
    </w:p>
    <w:p w14:paraId="18E5B1E7" w14:textId="3E7317AD" w:rsidR="00121F05" w:rsidRDefault="001E5E77" w:rsidP="001E5E77">
      <w:pPr>
        <w:pStyle w:val="Vahedeta"/>
        <w:numPr>
          <w:ilvl w:val="0"/>
          <w:numId w:val="14"/>
        </w:numPr>
        <w:ind w:left="426"/>
        <w:jc w:val="both"/>
        <w:rPr>
          <w:rFonts w:ascii="Times New Roman" w:hAnsi="Times New Roman"/>
          <w:sz w:val="24"/>
          <w:szCs w:val="24"/>
        </w:rPr>
      </w:pPr>
      <w:r>
        <w:rPr>
          <w:rFonts w:ascii="Times New Roman" w:hAnsi="Times New Roman"/>
          <w:sz w:val="24"/>
          <w:szCs w:val="24"/>
        </w:rPr>
        <w:t>Kohaliku omavalitsuse eriteadmistega esindaja kaasamine</w:t>
      </w:r>
      <w:r w:rsidR="00235156">
        <w:rPr>
          <w:rFonts w:ascii="Times New Roman" w:hAnsi="Times New Roman"/>
          <w:sz w:val="24"/>
          <w:szCs w:val="24"/>
        </w:rPr>
        <w:t xml:space="preserve"> (</w:t>
      </w:r>
      <w:r w:rsidR="00235156">
        <w:rPr>
          <w:rFonts w:ascii="Times New Roman" w:hAnsi="Times New Roman"/>
          <w:sz w:val="24"/>
          <w:szCs w:val="24"/>
        </w:rPr>
        <w:t>TMS § 179 lg 1 p 3</w:t>
      </w:r>
      <w:r w:rsidR="00235156">
        <w:rPr>
          <w:rFonts w:ascii="Times New Roman" w:hAnsi="Times New Roman"/>
          <w:sz w:val="24"/>
          <w:szCs w:val="24"/>
        </w:rPr>
        <w:t>)</w:t>
      </w:r>
    </w:p>
    <w:p w14:paraId="7124083A" w14:textId="77777777" w:rsidR="001E5E77" w:rsidRDefault="001E5E77" w:rsidP="001E5E77">
      <w:pPr>
        <w:pStyle w:val="Vahedeta"/>
        <w:jc w:val="both"/>
        <w:rPr>
          <w:rFonts w:ascii="Times New Roman" w:hAnsi="Times New Roman"/>
          <w:sz w:val="24"/>
          <w:szCs w:val="24"/>
        </w:rPr>
      </w:pPr>
    </w:p>
    <w:p w14:paraId="7435C9BA" w14:textId="59E31085" w:rsidR="001E5E77" w:rsidRPr="001E5E77" w:rsidRDefault="001E5E77" w:rsidP="001E5E77">
      <w:pPr>
        <w:pStyle w:val="Vahedeta"/>
        <w:jc w:val="both"/>
        <w:rPr>
          <w:rFonts w:ascii="Times New Roman" w:hAnsi="Times New Roman"/>
          <w:sz w:val="24"/>
          <w:szCs w:val="24"/>
        </w:rPr>
      </w:pPr>
      <w:r>
        <w:rPr>
          <w:rFonts w:ascii="Times New Roman" w:hAnsi="Times New Roman"/>
          <w:sz w:val="24"/>
          <w:szCs w:val="24"/>
        </w:rPr>
        <w:t>Leiame, et</w:t>
      </w:r>
      <w:r w:rsidRPr="001E5E77">
        <w:rPr>
          <w:rFonts w:ascii="Times New Roman" w:hAnsi="Times New Roman"/>
          <w:sz w:val="24"/>
          <w:szCs w:val="24"/>
        </w:rPr>
        <w:t xml:space="preserve"> kohaliku omavalitsuse lastekaitse esindaja kaasamine </w:t>
      </w:r>
      <w:r>
        <w:rPr>
          <w:rFonts w:ascii="Times New Roman" w:hAnsi="Times New Roman"/>
          <w:sz w:val="24"/>
          <w:szCs w:val="24"/>
        </w:rPr>
        <w:t xml:space="preserve">ei ole </w:t>
      </w:r>
      <w:r w:rsidRPr="001E5E77">
        <w:rPr>
          <w:rFonts w:ascii="Times New Roman" w:hAnsi="Times New Roman"/>
          <w:sz w:val="24"/>
          <w:szCs w:val="24"/>
        </w:rPr>
        <w:t>vajalik igakordselt selliste toimingute puhul, mille sisuks on üksnes suhtluskorra täitmise kontrollimine sidevahendite teel. Sellistes olukordades võib olla põhjendatud paindlikum lähenemine täitetoimingu korraldamisele.</w:t>
      </w:r>
    </w:p>
    <w:p w14:paraId="71277331" w14:textId="77777777" w:rsidR="001E5E77" w:rsidRDefault="001E5E77" w:rsidP="001E5E77">
      <w:pPr>
        <w:pStyle w:val="Vahedeta"/>
        <w:jc w:val="both"/>
        <w:rPr>
          <w:rFonts w:ascii="Times New Roman" w:hAnsi="Times New Roman"/>
          <w:sz w:val="24"/>
          <w:szCs w:val="24"/>
        </w:rPr>
      </w:pPr>
    </w:p>
    <w:p w14:paraId="4E88C813" w14:textId="5CBF7FF0" w:rsidR="001E5E77" w:rsidRPr="001E5E77" w:rsidRDefault="001E5E77" w:rsidP="001E5E77">
      <w:pPr>
        <w:pStyle w:val="Vahedeta"/>
        <w:jc w:val="both"/>
        <w:rPr>
          <w:rFonts w:ascii="Times New Roman" w:hAnsi="Times New Roman"/>
          <w:sz w:val="24"/>
          <w:szCs w:val="24"/>
        </w:rPr>
      </w:pPr>
      <w:r w:rsidRPr="001E5E77">
        <w:rPr>
          <w:rFonts w:ascii="Times New Roman" w:hAnsi="Times New Roman"/>
          <w:sz w:val="24"/>
          <w:szCs w:val="24"/>
        </w:rPr>
        <w:t>Samas tuleb rõhutada, et lapse ja vanema vahetute kontaktkohtumiste puhul on lastekaitsetöötaja osalemine äärmiselt oluline. Lapsega seotud täitetoimingud toimuvad sageli emotsionaalselt pingelistes olukordades ning võivad eskaleeruda väga kiiresti, nagu ka senine praktika on korduvalt näidanud.</w:t>
      </w:r>
      <w:r w:rsidR="00553A2A">
        <w:rPr>
          <w:rFonts w:ascii="Times New Roman" w:hAnsi="Times New Roman"/>
          <w:sz w:val="24"/>
          <w:szCs w:val="24"/>
        </w:rPr>
        <w:t xml:space="preserve"> Mõistes eelnõu koostaja soovi vähendada lastekaitsetöötaja töökoormust juhime tähelepanu, et eelnõu peab olema suunitletud </w:t>
      </w:r>
      <w:r w:rsidR="00553A2A" w:rsidRPr="00553A2A">
        <w:rPr>
          <w:rFonts w:ascii="Times New Roman" w:hAnsi="Times New Roman"/>
          <w:sz w:val="24"/>
          <w:szCs w:val="24"/>
        </w:rPr>
        <w:t>lapse heaolu tagami</w:t>
      </w:r>
      <w:r w:rsidR="00553A2A">
        <w:rPr>
          <w:rFonts w:ascii="Times New Roman" w:hAnsi="Times New Roman"/>
          <w:sz w:val="24"/>
          <w:szCs w:val="24"/>
        </w:rPr>
        <w:t>sele</w:t>
      </w:r>
      <w:r w:rsidR="00553A2A" w:rsidRPr="00553A2A">
        <w:rPr>
          <w:rFonts w:ascii="Times New Roman" w:hAnsi="Times New Roman"/>
          <w:sz w:val="24"/>
          <w:szCs w:val="24"/>
        </w:rPr>
        <w:t xml:space="preserve"> ja seda ei </w:t>
      </w:r>
      <w:r w:rsidR="00553A2A">
        <w:rPr>
          <w:rFonts w:ascii="Times New Roman" w:hAnsi="Times New Roman"/>
          <w:sz w:val="24"/>
          <w:szCs w:val="24"/>
        </w:rPr>
        <w:t>ole kohtu</w:t>
      </w:r>
      <w:r w:rsidR="00553A2A" w:rsidRPr="00553A2A">
        <w:rPr>
          <w:rFonts w:ascii="Times New Roman" w:hAnsi="Times New Roman"/>
          <w:sz w:val="24"/>
          <w:szCs w:val="24"/>
        </w:rPr>
        <w:t xml:space="preserve">täitur üksi </w:t>
      </w:r>
      <w:r w:rsidR="00553A2A">
        <w:rPr>
          <w:rFonts w:ascii="Times New Roman" w:hAnsi="Times New Roman"/>
          <w:sz w:val="24"/>
          <w:szCs w:val="24"/>
        </w:rPr>
        <w:t xml:space="preserve">pädev tagama. </w:t>
      </w:r>
      <w:r w:rsidR="00553A2A" w:rsidRPr="00553A2A">
        <w:rPr>
          <w:rFonts w:ascii="Times New Roman" w:hAnsi="Times New Roman"/>
          <w:sz w:val="24"/>
          <w:szCs w:val="24"/>
        </w:rPr>
        <w:t xml:space="preserve">Eriti </w:t>
      </w:r>
      <w:r w:rsidR="00553A2A">
        <w:rPr>
          <w:rFonts w:ascii="Times New Roman" w:hAnsi="Times New Roman"/>
          <w:sz w:val="24"/>
          <w:szCs w:val="24"/>
        </w:rPr>
        <w:t>olukorras, kus</w:t>
      </w:r>
      <w:r w:rsidR="00553A2A" w:rsidRPr="00553A2A">
        <w:rPr>
          <w:rFonts w:ascii="Times New Roman" w:hAnsi="Times New Roman"/>
          <w:sz w:val="24"/>
          <w:szCs w:val="24"/>
        </w:rPr>
        <w:t xml:space="preserve"> „laps ei taha“. </w:t>
      </w:r>
      <w:r w:rsidR="00553A2A">
        <w:rPr>
          <w:rFonts w:ascii="Times New Roman" w:hAnsi="Times New Roman"/>
          <w:sz w:val="24"/>
          <w:szCs w:val="24"/>
        </w:rPr>
        <w:t xml:space="preserve">Oluline peab olema </w:t>
      </w:r>
      <w:r w:rsidR="00553A2A" w:rsidRPr="00553A2A">
        <w:rPr>
          <w:rFonts w:ascii="Times New Roman" w:hAnsi="Times New Roman"/>
          <w:sz w:val="24"/>
          <w:szCs w:val="24"/>
        </w:rPr>
        <w:t xml:space="preserve">lapse jätkusuutlik areng toetavas keskkonnas </w:t>
      </w:r>
      <w:r w:rsidR="00553A2A">
        <w:rPr>
          <w:rFonts w:ascii="Times New Roman" w:hAnsi="Times New Roman"/>
          <w:sz w:val="24"/>
          <w:szCs w:val="24"/>
        </w:rPr>
        <w:t>ja</w:t>
      </w:r>
      <w:r w:rsidR="00553A2A" w:rsidRPr="00553A2A">
        <w:rPr>
          <w:rFonts w:ascii="Times New Roman" w:hAnsi="Times New Roman"/>
          <w:sz w:val="24"/>
          <w:szCs w:val="24"/>
        </w:rPr>
        <w:t xml:space="preserve"> seda </w:t>
      </w:r>
      <w:r w:rsidR="00553A2A">
        <w:rPr>
          <w:rFonts w:ascii="Times New Roman" w:hAnsi="Times New Roman"/>
          <w:sz w:val="24"/>
          <w:szCs w:val="24"/>
        </w:rPr>
        <w:t>ei saavuta</w:t>
      </w:r>
      <w:r w:rsidR="00553A2A" w:rsidRPr="00553A2A">
        <w:rPr>
          <w:rFonts w:ascii="Times New Roman" w:hAnsi="Times New Roman"/>
          <w:sz w:val="24"/>
          <w:szCs w:val="24"/>
        </w:rPr>
        <w:t xml:space="preserve"> mitte kokkuhoiuga sotsiaaltöös</w:t>
      </w:r>
      <w:r w:rsidR="00553A2A">
        <w:rPr>
          <w:rFonts w:ascii="Times New Roman" w:hAnsi="Times New Roman"/>
          <w:sz w:val="24"/>
          <w:szCs w:val="24"/>
        </w:rPr>
        <w:t>,</w:t>
      </w:r>
      <w:r w:rsidR="00553A2A" w:rsidRPr="00553A2A">
        <w:rPr>
          <w:rFonts w:ascii="Times New Roman" w:hAnsi="Times New Roman"/>
          <w:sz w:val="24"/>
          <w:szCs w:val="24"/>
        </w:rPr>
        <w:t xml:space="preserve"> vaid </w:t>
      </w:r>
      <w:r w:rsidR="00553A2A">
        <w:rPr>
          <w:rFonts w:ascii="Times New Roman" w:hAnsi="Times New Roman"/>
          <w:sz w:val="24"/>
          <w:szCs w:val="24"/>
        </w:rPr>
        <w:t>lastekaitse</w:t>
      </w:r>
      <w:r w:rsidR="00553A2A" w:rsidRPr="00553A2A">
        <w:rPr>
          <w:rFonts w:ascii="Times New Roman" w:hAnsi="Times New Roman"/>
          <w:sz w:val="24"/>
          <w:szCs w:val="24"/>
        </w:rPr>
        <w:t xml:space="preserve">töötaja ja </w:t>
      </w:r>
      <w:r w:rsidR="00553A2A">
        <w:rPr>
          <w:rFonts w:ascii="Times New Roman" w:hAnsi="Times New Roman"/>
          <w:sz w:val="24"/>
          <w:szCs w:val="24"/>
        </w:rPr>
        <w:t>kohtu</w:t>
      </w:r>
      <w:r w:rsidR="00553A2A" w:rsidRPr="00553A2A">
        <w:rPr>
          <w:rFonts w:ascii="Times New Roman" w:hAnsi="Times New Roman"/>
          <w:sz w:val="24"/>
          <w:szCs w:val="24"/>
        </w:rPr>
        <w:t xml:space="preserve">täituri </w:t>
      </w:r>
      <w:r w:rsidR="00553A2A">
        <w:rPr>
          <w:rFonts w:ascii="Times New Roman" w:hAnsi="Times New Roman"/>
          <w:sz w:val="24"/>
          <w:szCs w:val="24"/>
        </w:rPr>
        <w:t>mõlema lapsevanemaga tehtava selgitustöö kaudu</w:t>
      </w:r>
      <w:r w:rsidR="00553A2A" w:rsidRPr="00553A2A">
        <w:rPr>
          <w:rFonts w:ascii="Times New Roman" w:hAnsi="Times New Roman"/>
          <w:sz w:val="24"/>
          <w:szCs w:val="24"/>
        </w:rPr>
        <w:t xml:space="preserve">, </w:t>
      </w:r>
      <w:r w:rsidR="00553A2A">
        <w:rPr>
          <w:rFonts w:ascii="Times New Roman" w:hAnsi="Times New Roman"/>
          <w:sz w:val="24"/>
          <w:szCs w:val="24"/>
        </w:rPr>
        <w:t>et</w:t>
      </w:r>
      <w:r w:rsidR="00553A2A" w:rsidRPr="00553A2A">
        <w:rPr>
          <w:rFonts w:ascii="Times New Roman" w:hAnsi="Times New Roman"/>
          <w:sz w:val="24"/>
          <w:szCs w:val="24"/>
        </w:rPr>
        <w:t xml:space="preserve"> </w:t>
      </w:r>
      <w:r w:rsidR="00553A2A">
        <w:rPr>
          <w:rFonts w:ascii="Times New Roman" w:hAnsi="Times New Roman"/>
          <w:sz w:val="24"/>
          <w:szCs w:val="24"/>
        </w:rPr>
        <w:t xml:space="preserve">taastada </w:t>
      </w:r>
      <w:r w:rsidR="00553A2A" w:rsidRPr="00553A2A">
        <w:rPr>
          <w:rFonts w:ascii="Times New Roman" w:hAnsi="Times New Roman"/>
          <w:sz w:val="24"/>
          <w:szCs w:val="24"/>
        </w:rPr>
        <w:t xml:space="preserve">lapse </w:t>
      </w:r>
      <w:r w:rsidR="00553A2A">
        <w:rPr>
          <w:rFonts w:ascii="Times New Roman" w:hAnsi="Times New Roman"/>
          <w:sz w:val="24"/>
          <w:szCs w:val="24"/>
        </w:rPr>
        <w:t xml:space="preserve">emotsionaalne tasakaal ja head suhted mõlema lapsevanemaga. </w:t>
      </w:r>
    </w:p>
    <w:p w14:paraId="71B73EBC" w14:textId="77777777" w:rsidR="001E5E77" w:rsidRDefault="001E5E77" w:rsidP="001E5E77">
      <w:pPr>
        <w:pStyle w:val="Vahedeta"/>
        <w:jc w:val="both"/>
        <w:rPr>
          <w:rFonts w:ascii="Times New Roman" w:hAnsi="Times New Roman"/>
          <w:sz w:val="24"/>
          <w:szCs w:val="24"/>
        </w:rPr>
      </w:pPr>
    </w:p>
    <w:p w14:paraId="70706321" w14:textId="6589C77F" w:rsidR="001E5E77" w:rsidRPr="001E5E77" w:rsidRDefault="001E5E77" w:rsidP="001E5E77">
      <w:pPr>
        <w:pStyle w:val="Vahedeta"/>
        <w:jc w:val="both"/>
        <w:rPr>
          <w:rFonts w:ascii="Times New Roman" w:hAnsi="Times New Roman"/>
          <w:sz w:val="24"/>
          <w:szCs w:val="24"/>
        </w:rPr>
      </w:pPr>
      <w:r w:rsidRPr="001E5E77">
        <w:rPr>
          <w:rFonts w:ascii="Times New Roman" w:hAnsi="Times New Roman"/>
          <w:sz w:val="24"/>
          <w:szCs w:val="24"/>
        </w:rPr>
        <w:t>Õiguskantsler on oma 25.11.2024 seisukohas rõhutanud, et lapsega seotud täitemenetluses peab lapse heaolu olema esikohal ning täitetoimingus osalevate ametnike rollid ja pädevused peavad olema selgelt määratletud. Samuti tuleb arvestada, et õiguskantsleri käsitluses eeldatakse lastekaitse spetsialisti rolli lapse huvide kaitsel ning ilmselt ei ole peetud silmas olukorda, kus lapse heaolu spetsialist ei oleks täitetoimingule üldse kaasatud.</w:t>
      </w:r>
    </w:p>
    <w:p w14:paraId="2297EE37" w14:textId="77777777" w:rsidR="001E5E77" w:rsidRPr="001E5E77" w:rsidRDefault="001E5E77" w:rsidP="001E5E77">
      <w:pPr>
        <w:pStyle w:val="Vahedeta"/>
        <w:jc w:val="both"/>
        <w:rPr>
          <w:rFonts w:ascii="Times New Roman" w:hAnsi="Times New Roman"/>
          <w:sz w:val="24"/>
          <w:szCs w:val="24"/>
        </w:rPr>
      </w:pPr>
      <w:r w:rsidRPr="001E5E77">
        <w:rPr>
          <w:rFonts w:ascii="Times New Roman" w:hAnsi="Times New Roman"/>
          <w:sz w:val="24"/>
          <w:szCs w:val="24"/>
        </w:rPr>
        <w:t>Lastekaitse spetsialisti osalemine võimaldab hinnata lapse heaolu professionaalselt ning vajaduse korral anda kohtutäiturile asjakohaseid soovitusi täitetoimingu läbiviimiseks.</w:t>
      </w:r>
    </w:p>
    <w:p w14:paraId="6604C314" w14:textId="77777777" w:rsidR="001E5E77" w:rsidRDefault="001E5E77" w:rsidP="001E5E77">
      <w:pPr>
        <w:pStyle w:val="Vahedeta"/>
        <w:jc w:val="both"/>
        <w:rPr>
          <w:rFonts w:ascii="Times New Roman" w:hAnsi="Times New Roman"/>
          <w:sz w:val="24"/>
          <w:szCs w:val="24"/>
        </w:rPr>
      </w:pPr>
    </w:p>
    <w:p w14:paraId="399A65F5" w14:textId="4F5E0C25" w:rsidR="001E5E77" w:rsidRPr="001E5E77" w:rsidRDefault="001E5E77" w:rsidP="001E5E77">
      <w:pPr>
        <w:pStyle w:val="Vahedeta"/>
        <w:jc w:val="both"/>
        <w:rPr>
          <w:rFonts w:ascii="Times New Roman" w:hAnsi="Times New Roman"/>
          <w:sz w:val="24"/>
          <w:szCs w:val="24"/>
        </w:rPr>
      </w:pPr>
      <w:r w:rsidRPr="001E5E77">
        <w:rPr>
          <w:rFonts w:ascii="Times New Roman" w:hAnsi="Times New Roman"/>
          <w:sz w:val="24"/>
          <w:szCs w:val="24"/>
        </w:rPr>
        <w:t>Kohtutäituritel/abidel puudub lastekaitsealane erialapädevus ning seetõttu ei ole põhjendatud jätta lapsega seotud kontaktkohtumiste puhul lastekaitsetöötaja kaasamist üksnes kohtutäituri diskretsiooni küsimuseks. Lastekaitse spetsialisti kogemus ja väljaõpe võivad aidata ennetada olukordi, mis võiksid lapsele kahju tekitada.</w:t>
      </w:r>
    </w:p>
    <w:p w14:paraId="6998C522" w14:textId="77777777" w:rsidR="001E5E77" w:rsidRDefault="001E5E77" w:rsidP="001E5E77">
      <w:pPr>
        <w:pStyle w:val="Vahedeta"/>
        <w:jc w:val="both"/>
        <w:rPr>
          <w:rFonts w:ascii="Times New Roman" w:hAnsi="Times New Roman"/>
          <w:sz w:val="24"/>
          <w:szCs w:val="24"/>
        </w:rPr>
      </w:pPr>
    </w:p>
    <w:p w14:paraId="21A1508B" w14:textId="48DE2DA3" w:rsidR="001E5E77" w:rsidRPr="0035099C" w:rsidRDefault="001E5E77" w:rsidP="001E5E77">
      <w:pPr>
        <w:pStyle w:val="Vahedeta"/>
        <w:jc w:val="both"/>
        <w:rPr>
          <w:rFonts w:ascii="Times New Roman" w:hAnsi="Times New Roman"/>
          <w:sz w:val="24"/>
          <w:szCs w:val="24"/>
        </w:rPr>
      </w:pPr>
      <w:r>
        <w:rPr>
          <w:rFonts w:ascii="Times New Roman" w:hAnsi="Times New Roman"/>
          <w:sz w:val="24"/>
          <w:szCs w:val="24"/>
        </w:rPr>
        <w:t>Teeme ettepaneku täpsustada eelnõuga kavandatava TMS § 179 lg 1 p 3 sõnastust nii, et</w:t>
      </w:r>
      <w:r w:rsidRPr="001E5E77">
        <w:rPr>
          <w:rFonts w:ascii="Times New Roman" w:hAnsi="Times New Roman"/>
          <w:sz w:val="24"/>
          <w:szCs w:val="24"/>
        </w:rPr>
        <w:t xml:space="preserve"> lastekaitse esindaja osalemine </w:t>
      </w:r>
      <w:r>
        <w:rPr>
          <w:rFonts w:ascii="Times New Roman" w:hAnsi="Times New Roman"/>
          <w:sz w:val="24"/>
          <w:szCs w:val="24"/>
        </w:rPr>
        <w:t>on kohustuslik suhtluskorra</w:t>
      </w:r>
      <w:r w:rsidR="006E6BB6">
        <w:rPr>
          <w:rFonts w:ascii="Times New Roman" w:hAnsi="Times New Roman"/>
          <w:sz w:val="24"/>
          <w:szCs w:val="24"/>
        </w:rPr>
        <w:t xml:space="preserve"> täitetoimingute juures</w:t>
      </w:r>
      <w:r w:rsidR="00F13412" w:rsidRPr="00F13412">
        <w:rPr>
          <w:rFonts w:ascii="Times New Roman" w:hAnsi="Times New Roman"/>
          <w:sz w:val="24"/>
          <w:szCs w:val="24"/>
        </w:rPr>
        <w:t xml:space="preserve"> </w:t>
      </w:r>
      <w:r w:rsidR="00F13412" w:rsidRPr="001E5E77">
        <w:rPr>
          <w:rFonts w:ascii="Times New Roman" w:hAnsi="Times New Roman"/>
          <w:sz w:val="24"/>
          <w:szCs w:val="24"/>
        </w:rPr>
        <w:t>vahetute kontaktkohtumiste puhul</w:t>
      </w:r>
      <w:r w:rsidR="006E6BB6">
        <w:rPr>
          <w:rFonts w:ascii="Times New Roman" w:hAnsi="Times New Roman"/>
          <w:sz w:val="24"/>
          <w:szCs w:val="24"/>
        </w:rPr>
        <w:t xml:space="preserve">, kui kohtutäitur on </w:t>
      </w:r>
      <w:r w:rsidR="00F13412" w:rsidRPr="00F13412">
        <w:rPr>
          <w:rFonts w:ascii="Times New Roman" w:hAnsi="Times New Roman"/>
          <w:sz w:val="24"/>
          <w:szCs w:val="24"/>
        </w:rPr>
        <w:t>eelnevalt taotlenud lapse elukohajärgse või erandina kohustatud isiku elukohajärgse kohaliku omavalitsuse esindaja osalemist</w:t>
      </w:r>
      <w:r w:rsidRPr="001E5E77">
        <w:rPr>
          <w:rFonts w:ascii="Times New Roman" w:hAnsi="Times New Roman"/>
          <w:sz w:val="24"/>
          <w:szCs w:val="24"/>
        </w:rPr>
        <w:t>.</w:t>
      </w:r>
    </w:p>
    <w:p w14:paraId="58A602DC" w14:textId="77777777" w:rsidR="00512AA3" w:rsidRDefault="00512AA3" w:rsidP="00512AA3">
      <w:pPr>
        <w:pStyle w:val="Normaallaadveeb"/>
        <w:spacing w:before="0" w:beforeAutospacing="0" w:after="0" w:afterAutospacing="0"/>
      </w:pPr>
    </w:p>
    <w:p w14:paraId="7A6D01B1" w14:textId="554844B4" w:rsidR="00B970B0" w:rsidRDefault="00B970B0" w:rsidP="00B970B0">
      <w:pPr>
        <w:pStyle w:val="Normaallaadveeb"/>
        <w:numPr>
          <w:ilvl w:val="0"/>
          <w:numId w:val="14"/>
        </w:numPr>
        <w:spacing w:before="0" w:beforeAutospacing="0" w:after="0" w:afterAutospacing="0"/>
        <w:ind w:left="426"/>
      </w:pPr>
      <w:r>
        <w:t>Täiendavad ettepanekud</w:t>
      </w:r>
    </w:p>
    <w:p w14:paraId="09E8A2DB" w14:textId="77777777" w:rsidR="00B970B0" w:rsidRDefault="00B970B0" w:rsidP="00B970B0">
      <w:pPr>
        <w:pStyle w:val="Normaallaadveeb"/>
        <w:spacing w:before="0" w:beforeAutospacing="0" w:after="0" w:afterAutospacing="0"/>
      </w:pPr>
    </w:p>
    <w:p w14:paraId="64DA16D8" w14:textId="0534E75F" w:rsidR="00CA737D" w:rsidRDefault="00CA737D" w:rsidP="00CA737D">
      <w:pPr>
        <w:pStyle w:val="Normaallaadveeb"/>
        <w:spacing w:before="0" w:beforeAutospacing="0" w:after="0" w:afterAutospacing="0"/>
        <w:jc w:val="both"/>
      </w:pPr>
      <w:r>
        <w:t>Teeme ettepaneku täiendada TMS-i §-ga 29</w:t>
      </w:r>
      <w:r w:rsidRPr="00CA737D">
        <w:rPr>
          <w:vertAlign w:val="superscript"/>
        </w:rPr>
        <w:t>1</w:t>
      </w:r>
      <w:r>
        <w:t xml:space="preserve">, mille kohaselt sätestataks kohtutäituri õigus jäädvustada täitetoiming </w:t>
      </w:r>
      <w:r w:rsidRPr="00CA737D">
        <w:t>foto, filmi, heli- või videosalvestise vahendusel</w:t>
      </w:r>
      <w:r>
        <w:t xml:space="preserve">. Täitetoimingu </w:t>
      </w:r>
      <w:r w:rsidRPr="00CA737D">
        <w:t>käigus tehtud fotot, filmi, heli- või videosalvestist</w:t>
      </w:r>
      <w:r>
        <w:t xml:space="preserve"> säilitatakse täitetoimikus. Samuti teeme ettepaneku täiendada TMS § 34 lg-ga 4, mille kohaselt sätestataks, et </w:t>
      </w:r>
      <w:r w:rsidR="00854C44">
        <w:t>t</w:t>
      </w:r>
      <w:r>
        <w:t xml:space="preserve">äitetoimingu </w:t>
      </w:r>
      <w:r w:rsidRPr="00CA737D">
        <w:t>käigus tehtud fotot, filmi, heli- või videosalvestist</w:t>
      </w:r>
      <w:r>
        <w:t xml:space="preserve"> oleks lubatud kasutada täitetoimingu kohta vormistatud akti lisana ja sellisel juhul võib akt olla koostatud üldistatumalt.</w:t>
      </w:r>
    </w:p>
    <w:p w14:paraId="65494EC0" w14:textId="77777777" w:rsidR="00CA737D" w:rsidRDefault="00CA737D" w:rsidP="00CA737D">
      <w:pPr>
        <w:pStyle w:val="Normaallaadveeb"/>
        <w:spacing w:before="0" w:beforeAutospacing="0" w:after="0" w:afterAutospacing="0"/>
        <w:jc w:val="both"/>
      </w:pPr>
    </w:p>
    <w:p w14:paraId="5A1F38D2" w14:textId="7F44BF3E" w:rsidR="00CA737D" w:rsidRDefault="00854C44" w:rsidP="00CA737D">
      <w:pPr>
        <w:pStyle w:val="Normaallaadveeb"/>
        <w:spacing w:before="0" w:beforeAutospacing="0" w:after="0" w:afterAutospacing="0"/>
        <w:jc w:val="both"/>
      </w:pPr>
      <w:r>
        <w:lastRenderedPageBreak/>
        <w:t xml:space="preserve">Täitemenetluse </w:t>
      </w:r>
      <w:r w:rsidRPr="00854C44">
        <w:t>praktikas</w:t>
      </w:r>
      <w:r>
        <w:t xml:space="preserve"> esineb sageli</w:t>
      </w:r>
      <w:r w:rsidRPr="00854C44">
        <w:t xml:space="preserve"> olukordi, kus täitetoimingu filmimine või </w:t>
      </w:r>
      <w:r>
        <w:t xml:space="preserve">muul viisil </w:t>
      </w:r>
      <w:r w:rsidRPr="00854C44">
        <w:t xml:space="preserve">salvestamine võib olla vajalik täitetoimingu käigu fikseerimiseks ja hilisemate menetluslike vaidluste vältimiseks. </w:t>
      </w:r>
      <w:r>
        <w:t xml:space="preserve">Kohtutäiturite ja Pankrotihaldurite Koja </w:t>
      </w:r>
      <w:r w:rsidRPr="00854C44">
        <w:t xml:space="preserve">13.03.2026 </w:t>
      </w:r>
      <w:r>
        <w:t>korraldatud</w:t>
      </w:r>
      <w:r w:rsidRPr="00854C44">
        <w:t xml:space="preserve"> seminaril märkisid Andmekaitse Inspektsiooni esindajad, et filmimise ja salvestamise õigus peaks olema seaduses selgelt reguleeritud.</w:t>
      </w:r>
      <w:r>
        <w:t xml:space="preserve"> </w:t>
      </w:r>
      <w:r w:rsidRPr="00854C44">
        <w:t>Selline regulatsioon annaks kohtutäiturile võimaluse kasutada filmimist/salvestamist tõendamise vahendina olukordades, kus see on vajalik, jättes samas kohtutäiturile kaalutlusõiguse arvestada lapse huve ja konkreetse olukorra eripära.</w:t>
      </w:r>
      <w:r>
        <w:t xml:space="preserve"> Suhtluskorra täitmise asjades oleks </w:t>
      </w:r>
      <w:r w:rsidRPr="00854C44">
        <w:t xml:space="preserve">vaidluse korral kohtutäituril võimalik tõendada suhtluskorra täitetoimingu faktilisi asjaolusid </w:t>
      </w:r>
      <w:r w:rsidRPr="00CA737D">
        <w:t>foto, filmi, heli- või videosalvestis</w:t>
      </w:r>
      <w:r>
        <w:t xml:space="preserve">ega </w:t>
      </w:r>
      <w:r w:rsidRPr="00854C44">
        <w:t>nii võimaliku kaebemenetluse kui ka hilisema trahvimenetluse raames.</w:t>
      </w:r>
    </w:p>
    <w:p w14:paraId="137C85CA" w14:textId="77777777" w:rsidR="00CA737D" w:rsidRDefault="00CA737D" w:rsidP="00CA737D">
      <w:pPr>
        <w:pStyle w:val="Normaallaadveeb"/>
        <w:spacing w:before="0" w:beforeAutospacing="0" w:after="0" w:afterAutospacing="0"/>
        <w:jc w:val="both"/>
      </w:pPr>
    </w:p>
    <w:p w14:paraId="60DC4951" w14:textId="77777777" w:rsidR="00B970B0" w:rsidRDefault="00B970B0" w:rsidP="00B970B0">
      <w:pPr>
        <w:pStyle w:val="Normaallaadveeb"/>
        <w:spacing w:before="0" w:beforeAutospacing="0" w:after="0" w:afterAutospacing="0"/>
      </w:pPr>
    </w:p>
    <w:p w14:paraId="1A669DCA" w14:textId="2A112FDD" w:rsidR="002B7271" w:rsidRPr="0000078C" w:rsidRDefault="002B7271" w:rsidP="00D5331C">
      <w:pPr>
        <w:pStyle w:val="Vahedeta"/>
        <w:jc w:val="both"/>
        <w:rPr>
          <w:rFonts w:ascii="Times New Roman" w:hAnsi="Times New Roman"/>
          <w:sz w:val="24"/>
          <w:szCs w:val="24"/>
        </w:rPr>
      </w:pPr>
      <w:r w:rsidRPr="0000078C">
        <w:rPr>
          <w:rFonts w:ascii="Times New Roman" w:hAnsi="Times New Roman"/>
          <w:sz w:val="24"/>
          <w:szCs w:val="24"/>
        </w:rPr>
        <w:t>Lugupidamisega</w:t>
      </w:r>
    </w:p>
    <w:p w14:paraId="6DC01FD4" w14:textId="77777777" w:rsidR="002B7271" w:rsidRPr="0000078C" w:rsidRDefault="002B7271" w:rsidP="00D5331C">
      <w:pPr>
        <w:pStyle w:val="Vahedeta"/>
        <w:jc w:val="both"/>
        <w:rPr>
          <w:rFonts w:ascii="Times New Roman" w:hAnsi="Times New Roman"/>
          <w:i/>
          <w:sz w:val="24"/>
          <w:szCs w:val="24"/>
        </w:rPr>
      </w:pPr>
    </w:p>
    <w:p w14:paraId="7E91F2DC" w14:textId="020F08E7" w:rsidR="002B7271" w:rsidRPr="0000078C" w:rsidRDefault="002B7271" w:rsidP="00D5331C">
      <w:pPr>
        <w:pStyle w:val="Vahedeta"/>
        <w:jc w:val="both"/>
        <w:rPr>
          <w:rFonts w:ascii="Times New Roman" w:hAnsi="Times New Roman"/>
          <w:i/>
          <w:sz w:val="24"/>
          <w:szCs w:val="24"/>
        </w:rPr>
      </w:pPr>
      <w:r w:rsidRPr="0000078C">
        <w:rPr>
          <w:rFonts w:ascii="Times New Roman" w:hAnsi="Times New Roman"/>
          <w:i/>
          <w:sz w:val="24"/>
          <w:szCs w:val="24"/>
        </w:rPr>
        <w:t>(allkirjastatud digitaalselt)</w:t>
      </w:r>
    </w:p>
    <w:p w14:paraId="401EE306" w14:textId="7BF444A8" w:rsidR="002B7271" w:rsidRPr="0000078C" w:rsidRDefault="005A24E0" w:rsidP="00D5331C">
      <w:pPr>
        <w:pStyle w:val="Vahedeta"/>
        <w:jc w:val="both"/>
        <w:rPr>
          <w:rFonts w:ascii="Times New Roman" w:hAnsi="Times New Roman"/>
          <w:sz w:val="24"/>
          <w:szCs w:val="24"/>
        </w:rPr>
      </w:pPr>
      <w:r>
        <w:rPr>
          <w:rFonts w:ascii="Times New Roman" w:hAnsi="Times New Roman"/>
          <w:sz w:val="24"/>
          <w:szCs w:val="24"/>
        </w:rPr>
        <w:t>Janek Pool</w:t>
      </w:r>
    </w:p>
    <w:p w14:paraId="08C14E69" w14:textId="0A7123E3" w:rsidR="00D35128" w:rsidRDefault="005A24E0" w:rsidP="002142A4">
      <w:pPr>
        <w:pStyle w:val="Vahedeta"/>
        <w:jc w:val="both"/>
        <w:rPr>
          <w:rFonts w:ascii="Times New Roman" w:hAnsi="Times New Roman"/>
          <w:sz w:val="24"/>
          <w:szCs w:val="24"/>
        </w:rPr>
      </w:pPr>
      <w:r>
        <w:rPr>
          <w:rFonts w:ascii="Times New Roman" w:hAnsi="Times New Roman"/>
          <w:sz w:val="24"/>
          <w:szCs w:val="24"/>
        </w:rPr>
        <w:t>Ametikogu juhatuse e</w:t>
      </w:r>
      <w:r w:rsidR="00456317" w:rsidRPr="0000078C">
        <w:rPr>
          <w:rFonts w:ascii="Times New Roman" w:hAnsi="Times New Roman"/>
          <w:sz w:val="24"/>
          <w:szCs w:val="24"/>
        </w:rPr>
        <w:t>simees</w:t>
      </w:r>
    </w:p>
    <w:p w14:paraId="3FABB47C" w14:textId="77777777" w:rsidR="005A24E0" w:rsidRDefault="005A24E0" w:rsidP="002142A4">
      <w:pPr>
        <w:pStyle w:val="Vahedeta"/>
        <w:jc w:val="both"/>
        <w:rPr>
          <w:rFonts w:ascii="Times New Roman" w:hAnsi="Times New Roman"/>
          <w:sz w:val="24"/>
          <w:szCs w:val="24"/>
        </w:rPr>
      </w:pPr>
    </w:p>
    <w:p w14:paraId="2BB3B662" w14:textId="77777777" w:rsidR="005A24E0" w:rsidRDefault="005A24E0" w:rsidP="002142A4">
      <w:pPr>
        <w:pStyle w:val="Vahedeta"/>
        <w:jc w:val="both"/>
        <w:rPr>
          <w:rFonts w:ascii="Times New Roman" w:hAnsi="Times New Roman"/>
          <w:sz w:val="24"/>
          <w:szCs w:val="24"/>
        </w:rPr>
      </w:pPr>
    </w:p>
    <w:p w14:paraId="4ED8CF28" w14:textId="47019A3B" w:rsidR="005A24E0" w:rsidRDefault="005A24E0" w:rsidP="002142A4">
      <w:pPr>
        <w:pStyle w:val="Vahedeta"/>
        <w:jc w:val="both"/>
        <w:rPr>
          <w:rFonts w:ascii="Times New Roman" w:hAnsi="Times New Roman"/>
          <w:sz w:val="24"/>
          <w:szCs w:val="24"/>
        </w:rPr>
      </w:pPr>
      <w:r>
        <w:rPr>
          <w:rFonts w:ascii="Times New Roman" w:hAnsi="Times New Roman"/>
          <w:sz w:val="24"/>
          <w:szCs w:val="24"/>
        </w:rPr>
        <w:t xml:space="preserve">Piret Altosaar, </w:t>
      </w:r>
      <w:hyperlink r:id="rId9" w:history="1">
        <w:r w:rsidRPr="003C0B35">
          <w:rPr>
            <w:rStyle w:val="Hperlink"/>
            <w:rFonts w:ascii="Times New Roman" w:hAnsi="Times New Roman"/>
            <w:sz w:val="24"/>
            <w:szCs w:val="24"/>
          </w:rPr>
          <w:t>piret.altosaar@kpkoda.ee</w:t>
        </w:r>
      </w:hyperlink>
      <w:r>
        <w:rPr>
          <w:rFonts w:ascii="Times New Roman" w:hAnsi="Times New Roman"/>
          <w:sz w:val="24"/>
          <w:szCs w:val="24"/>
        </w:rPr>
        <w:t>, 6463773</w:t>
      </w:r>
    </w:p>
    <w:p w14:paraId="0F7554BC" w14:textId="4EA127B3" w:rsidR="005C01E6" w:rsidRPr="0000078C" w:rsidRDefault="005C01E6" w:rsidP="002142A4">
      <w:pPr>
        <w:pStyle w:val="Vahedeta"/>
        <w:jc w:val="both"/>
        <w:rPr>
          <w:rFonts w:ascii="Times New Roman" w:hAnsi="Times New Roman"/>
          <w:sz w:val="24"/>
          <w:szCs w:val="24"/>
        </w:rPr>
      </w:pPr>
      <w:r>
        <w:rPr>
          <w:rFonts w:ascii="Times New Roman" w:hAnsi="Times New Roman"/>
          <w:sz w:val="24"/>
          <w:szCs w:val="24"/>
        </w:rPr>
        <w:t xml:space="preserve">Jaan Lõõnik, </w:t>
      </w:r>
      <w:hyperlink r:id="rId10" w:history="1">
        <w:r w:rsidRPr="00687A30">
          <w:rPr>
            <w:rStyle w:val="Hperlink"/>
            <w:rFonts w:ascii="Times New Roman" w:hAnsi="Times New Roman"/>
            <w:sz w:val="24"/>
            <w:szCs w:val="24"/>
          </w:rPr>
          <w:t>jaan.loonik@kpkoda.ee</w:t>
        </w:r>
      </w:hyperlink>
      <w:r>
        <w:rPr>
          <w:rFonts w:ascii="Times New Roman" w:hAnsi="Times New Roman"/>
          <w:sz w:val="24"/>
          <w:szCs w:val="24"/>
        </w:rPr>
        <w:t>, 6463773</w:t>
      </w:r>
    </w:p>
    <w:sectPr w:rsidR="005C01E6" w:rsidRPr="0000078C" w:rsidSect="0010289A">
      <w:footerReference w:type="default" r:id="rId11"/>
      <w:headerReference w:type="first" r:id="rId12"/>
      <w:footerReference w:type="first" r:id="rId13"/>
      <w:pgSz w:w="11906" w:h="16838"/>
      <w:pgMar w:top="851" w:right="1558" w:bottom="1135" w:left="1701" w:header="709"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EFE81" w14:textId="77777777" w:rsidR="00D95F71" w:rsidRDefault="00D95F71">
      <w:r>
        <w:separator/>
      </w:r>
    </w:p>
  </w:endnote>
  <w:endnote w:type="continuationSeparator" w:id="0">
    <w:p w14:paraId="5116F64E" w14:textId="77777777" w:rsidR="00D95F71" w:rsidRDefault="00D95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altName w:val="Lucidasans"/>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rPr>
      <w:id w:val="1601526637"/>
      <w:docPartObj>
        <w:docPartGallery w:val="Page Numbers (Bottom of Page)"/>
        <w:docPartUnique/>
      </w:docPartObj>
    </w:sdtPr>
    <w:sdtContent>
      <w:p w14:paraId="5C9EEA9C" w14:textId="77777777" w:rsidR="00074E94" w:rsidRPr="00D746D5" w:rsidRDefault="00074E94">
        <w:pPr>
          <w:pStyle w:val="Jalus"/>
          <w:jc w:val="right"/>
          <w:rPr>
            <w:rFonts w:ascii="Times New Roman" w:hAnsi="Times New Roman"/>
          </w:rPr>
        </w:pPr>
        <w:r w:rsidRPr="00D746D5">
          <w:rPr>
            <w:rFonts w:ascii="Times New Roman" w:hAnsi="Times New Roman"/>
          </w:rPr>
          <w:fldChar w:fldCharType="begin"/>
        </w:r>
        <w:r w:rsidRPr="00D746D5">
          <w:rPr>
            <w:rFonts w:ascii="Times New Roman" w:hAnsi="Times New Roman"/>
          </w:rPr>
          <w:instrText>PAGE   \* MERGEFORMAT</w:instrText>
        </w:r>
        <w:r w:rsidRPr="00D746D5">
          <w:rPr>
            <w:rFonts w:ascii="Times New Roman" w:hAnsi="Times New Roman"/>
          </w:rPr>
          <w:fldChar w:fldCharType="separate"/>
        </w:r>
        <w:r w:rsidR="000E5C51">
          <w:rPr>
            <w:rFonts w:ascii="Times New Roman" w:hAnsi="Times New Roman"/>
            <w:noProof/>
          </w:rPr>
          <w:t>3</w:t>
        </w:r>
        <w:r w:rsidRPr="00D746D5">
          <w:rPr>
            <w:rFonts w:ascii="Times New Roman" w:hAnsi="Times New Roman"/>
          </w:rPr>
          <w:fldChar w:fldCharType="end"/>
        </w:r>
      </w:p>
    </w:sdtContent>
  </w:sdt>
  <w:p w14:paraId="579B53AA" w14:textId="77777777" w:rsidR="00074E94" w:rsidRDefault="00074E94">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8C428" w14:textId="77777777" w:rsidR="00074E94" w:rsidRPr="00E83D57" w:rsidRDefault="00074E94" w:rsidP="00E83D57">
    <w:pPr>
      <w:pStyle w:val="Jalus"/>
      <w:tabs>
        <w:tab w:val="clear" w:pos="4153"/>
        <w:tab w:val="clear" w:pos="8306"/>
        <w:tab w:val="left" w:pos="3296"/>
      </w:tabs>
      <w:spacing w:after="0"/>
      <w:rPr>
        <w:color w:val="000000" w:themeColor="text1"/>
      </w:rPr>
    </w:pPr>
    <w:bookmarkStart w:id="0" w:name="_Hlk509926373"/>
    <w:bookmarkStart w:id="1" w:name="_Hlk509926374"/>
    <w:r w:rsidRPr="00E83D57">
      <w:rPr>
        <w:rFonts w:asciiTheme="minorHAnsi" w:hAnsiTheme="minorHAnsi" w:cstheme="minorHAnsi"/>
        <w:color w:val="000000" w:themeColor="text1"/>
        <w:sz w:val="20"/>
        <w:szCs w:val="20"/>
      </w:rPr>
      <w:t>Registrikood: 74002523</w:t>
    </w:r>
    <w:r>
      <w:rPr>
        <w:rFonts w:asciiTheme="minorHAnsi" w:hAnsiTheme="minorHAnsi" w:cstheme="minorHAnsi"/>
        <w:color w:val="000000" w:themeColor="text1"/>
        <w:sz w:val="20"/>
        <w:szCs w:val="20"/>
      </w:rPr>
      <w:tab/>
    </w:r>
    <w:r w:rsidRPr="00E83D57">
      <w:rPr>
        <w:rFonts w:asciiTheme="minorHAnsi" w:hAnsiTheme="minorHAnsi" w:cstheme="minorHAnsi"/>
        <w:color w:val="000000" w:themeColor="text1"/>
        <w:sz w:val="20"/>
        <w:szCs w:val="20"/>
      </w:rPr>
      <w:br/>
    </w:r>
    <w:r w:rsidRPr="00E83D57">
      <w:rPr>
        <w:color w:val="000000" w:themeColor="text1"/>
      </w:rPr>
      <w:ptab w:relativeTo="margin" w:alignment="right" w:leader="underscore"/>
    </w:r>
    <w:r w:rsidRPr="00E83D57">
      <w:rPr>
        <w:color w:val="000000" w:themeColor="text1"/>
      </w:rPr>
      <w:ptab w:relativeTo="margin" w:alignment="right" w:leader="none"/>
    </w:r>
  </w:p>
  <w:p w14:paraId="45D9F12C" w14:textId="0359232B" w:rsidR="00074E94" w:rsidRPr="00E83D57" w:rsidRDefault="005043E3" w:rsidP="00753822">
    <w:pPr>
      <w:pStyle w:val="Jalus"/>
      <w:spacing w:after="0" w:line="240" w:lineRule="auto"/>
      <w:rPr>
        <w:color w:val="000000" w:themeColor="text1"/>
      </w:rPr>
    </w:pPr>
    <w:r>
      <w:rPr>
        <w:color w:val="000000" w:themeColor="text1"/>
      </w:rPr>
      <w:t>Roosikrantsi 8b</w:t>
    </w:r>
    <w:r w:rsidR="00074E94" w:rsidRPr="00E83D57">
      <w:rPr>
        <w:color w:val="000000" w:themeColor="text1"/>
      </w:rPr>
      <w:t xml:space="preserve">,                     tel 646 3773 </w:t>
    </w:r>
    <w:r w:rsidR="00074E94" w:rsidRPr="00E83D57">
      <w:rPr>
        <w:color w:val="000000" w:themeColor="text1"/>
      </w:rPr>
      <w:tab/>
      <w:t xml:space="preserve"> </w:t>
    </w:r>
    <w:hyperlink r:id="rId1" w:history="1">
      <w:r w:rsidR="00074E94" w:rsidRPr="00E83D57">
        <w:rPr>
          <w:rStyle w:val="Hperlink"/>
          <w:color w:val="000000" w:themeColor="text1"/>
        </w:rPr>
        <w:t>info@kpkoda.ee</w:t>
      </w:r>
    </w:hyperlink>
    <w:r w:rsidR="00074E94" w:rsidRPr="00E83D57">
      <w:rPr>
        <w:color w:val="000000" w:themeColor="text1"/>
      </w:rPr>
      <w:t xml:space="preserve">              </w:t>
    </w:r>
    <w:r w:rsidR="00074E94">
      <w:rPr>
        <w:color w:val="000000" w:themeColor="text1"/>
      </w:rPr>
      <w:t xml:space="preserve">  </w:t>
    </w:r>
    <w:r w:rsidR="00074E94" w:rsidRPr="00E83D57">
      <w:rPr>
        <w:color w:val="000000" w:themeColor="text1"/>
      </w:rPr>
      <w:t>SEB pank</w:t>
    </w:r>
  </w:p>
  <w:p w14:paraId="5505F921" w14:textId="75590EF9" w:rsidR="00074E94" w:rsidRDefault="00074E94" w:rsidP="00753822">
    <w:pPr>
      <w:pStyle w:val="Jalus"/>
      <w:spacing w:after="0" w:line="240" w:lineRule="auto"/>
      <w:rPr>
        <w:color w:val="000000" w:themeColor="text1"/>
      </w:rPr>
    </w:pPr>
    <w:r w:rsidRPr="00E83D57">
      <w:rPr>
        <w:color w:val="000000" w:themeColor="text1"/>
      </w:rPr>
      <w:t>1011</w:t>
    </w:r>
    <w:r w:rsidR="00E92E31">
      <w:rPr>
        <w:color w:val="000000" w:themeColor="text1"/>
      </w:rPr>
      <w:t>9</w:t>
    </w:r>
    <w:r w:rsidRPr="00E83D57">
      <w:rPr>
        <w:color w:val="000000" w:themeColor="text1"/>
      </w:rPr>
      <w:t xml:space="preserve"> Tallinn</w:t>
    </w:r>
    <w:r w:rsidRPr="00E83D57">
      <w:rPr>
        <w:color w:val="000000" w:themeColor="text1"/>
      </w:rPr>
      <w:tab/>
    </w:r>
    <w:r w:rsidRPr="00E83D57">
      <w:rPr>
        <w:color w:val="000000" w:themeColor="text1"/>
      </w:rPr>
      <w:tab/>
      <w:t xml:space="preserve">       </w:t>
    </w:r>
    <w:r>
      <w:rPr>
        <w:color w:val="000000" w:themeColor="text1"/>
      </w:rPr>
      <w:t xml:space="preserve">  </w:t>
    </w:r>
    <w:r w:rsidR="00E92E31">
      <w:rPr>
        <w:color w:val="000000" w:themeColor="text1"/>
      </w:rPr>
      <w:t xml:space="preserve"> </w:t>
    </w:r>
    <w:r>
      <w:rPr>
        <w:color w:val="000000" w:themeColor="text1"/>
      </w:rPr>
      <w:t xml:space="preserve"> </w:t>
    </w:r>
    <w:r w:rsidRPr="00E83D57">
      <w:rPr>
        <w:color w:val="000000" w:themeColor="text1"/>
      </w:rPr>
      <w:t xml:space="preserve">a/a </w:t>
    </w:r>
    <w:r>
      <w:rPr>
        <w:color w:val="000000" w:themeColor="text1"/>
      </w:rPr>
      <w:t>EE</w:t>
    </w:r>
    <w:r w:rsidRPr="00E83D57">
      <w:rPr>
        <w:color w:val="000000" w:themeColor="text1"/>
      </w:rPr>
      <w:t>651010220111133018</w:t>
    </w:r>
  </w:p>
  <w:p w14:paraId="61334027" w14:textId="77777777" w:rsidR="00074E94" w:rsidRPr="00E83D57" w:rsidRDefault="00074E94" w:rsidP="00753822">
    <w:pPr>
      <w:pStyle w:val="Jalus"/>
      <w:spacing w:after="0" w:line="240" w:lineRule="auto"/>
      <w:rPr>
        <w:color w:val="000000" w:themeColor="text1"/>
      </w:rPr>
    </w:pPr>
  </w:p>
  <w:bookmarkEnd w:id="0"/>
  <w:bookmarkEnd w:id="1"/>
  <w:p w14:paraId="0630F7DB" w14:textId="77777777" w:rsidR="00074E94" w:rsidRDefault="00074E94">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72A63" w14:textId="77777777" w:rsidR="00D95F71" w:rsidRDefault="00D95F71">
      <w:r>
        <w:separator/>
      </w:r>
    </w:p>
  </w:footnote>
  <w:footnote w:type="continuationSeparator" w:id="0">
    <w:p w14:paraId="3FF9D5D2" w14:textId="77777777" w:rsidR="00D95F71" w:rsidRDefault="00D95F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E96F3" w14:textId="77777777" w:rsidR="00074E94" w:rsidRDefault="00074E94" w:rsidP="00244746">
    <w:pPr>
      <w:pStyle w:val="Pis"/>
      <w:rPr>
        <w:lang w:val="fi-FI"/>
      </w:rPr>
    </w:pPr>
    <w:r>
      <w:rPr>
        <w:lang w:val="fi-FI"/>
      </w:rPr>
      <w:t xml:space="preserve">                </w:t>
    </w:r>
    <w:r>
      <w:rPr>
        <w:noProof/>
        <w:lang w:eastAsia="et-EE"/>
      </w:rPr>
      <w:drawing>
        <wp:inline distT="0" distB="0" distL="0" distR="0" wp14:anchorId="4319F575" wp14:editId="55EA4F1C">
          <wp:extent cx="4038600" cy="990600"/>
          <wp:effectExtent l="19050" t="0" r="0" b="0"/>
          <wp:docPr id="6" name="Picture 6" descr="pä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äis"/>
                  <pic:cNvPicPr>
                    <a:picLocks noChangeAspect="1" noChangeArrowheads="1"/>
                  </pic:cNvPicPr>
                </pic:nvPicPr>
                <pic:blipFill>
                  <a:blip r:embed="rId1"/>
                  <a:srcRect/>
                  <a:stretch>
                    <a:fillRect/>
                  </a:stretch>
                </pic:blipFill>
                <pic:spPr bwMode="auto">
                  <a:xfrm>
                    <a:off x="0" y="0"/>
                    <a:ext cx="4038600" cy="990600"/>
                  </a:xfrm>
                  <a:prstGeom prst="rect">
                    <a:avLst/>
                  </a:prstGeom>
                  <a:noFill/>
                  <a:ln w="9525">
                    <a:noFill/>
                    <a:miter lim="800000"/>
                    <a:headEnd/>
                    <a:tailEnd/>
                  </a:ln>
                </pic:spPr>
              </pic:pic>
            </a:graphicData>
          </a:graphic>
        </wp:inline>
      </w:drawing>
    </w:r>
  </w:p>
  <w:p w14:paraId="529190F6" w14:textId="77777777" w:rsidR="00074E94" w:rsidRPr="00FD7528" w:rsidRDefault="00074E94" w:rsidP="00DF2D47">
    <w:pPr>
      <w:pStyle w:val="Pis"/>
      <w:jc w:val="center"/>
      <w:rPr>
        <w:sz w:val="28"/>
        <w:szCs w:val="28"/>
        <w:lang w:val="fi-F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E083A"/>
    <w:multiLevelType w:val="hybridMultilevel"/>
    <w:tmpl w:val="7CFC39D2"/>
    <w:lvl w:ilvl="0" w:tplc="D11E181E">
      <w:start w:val="1"/>
      <w:numFmt w:val="lowerLetter"/>
      <w:lvlText w:val="%1)"/>
      <w:lvlJc w:val="left"/>
      <w:pPr>
        <w:ind w:left="426" w:hanging="360"/>
      </w:pPr>
      <w:rPr>
        <w:rFonts w:hint="default"/>
      </w:rPr>
    </w:lvl>
    <w:lvl w:ilvl="1" w:tplc="04250019" w:tentative="1">
      <w:start w:val="1"/>
      <w:numFmt w:val="lowerLetter"/>
      <w:lvlText w:val="%2."/>
      <w:lvlJc w:val="left"/>
      <w:pPr>
        <w:ind w:left="1146" w:hanging="360"/>
      </w:pPr>
    </w:lvl>
    <w:lvl w:ilvl="2" w:tplc="0425001B" w:tentative="1">
      <w:start w:val="1"/>
      <w:numFmt w:val="lowerRoman"/>
      <w:lvlText w:val="%3."/>
      <w:lvlJc w:val="right"/>
      <w:pPr>
        <w:ind w:left="1866" w:hanging="180"/>
      </w:pPr>
    </w:lvl>
    <w:lvl w:ilvl="3" w:tplc="0425000F" w:tentative="1">
      <w:start w:val="1"/>
      <w:numFmt w:val="decimal"/>
      <w:lvlText w:val="%4."/>
      <w:lvlJc w:val="left"/>
      <w:pPr>
        <w:ind w:left="2586" w:hanging="360"/>
      </w:pPr>
    </w:lvl>
    <w:lvl w:ilvl="4" w:tplc="04250019" w:tentative="1">
      <w:start w:val="1"/>
      <w:numFmt w:val="lowerLetter"/>
      <w:lvlText w:val="%5."/>
      <w:lvlJc w:val="left"/>
      <w:pPr>
        <w:ind w:left="3306" w:hanging="360"/>
      </w:pPr>
    </w:lvl>
    <w:lvl w:ilvl="5" w:tplc="0425001B" w:tentative="1">
      <w:start w:val="1"/>
      <w:numFmt w:val="lowerRoman"/>
      <w:lvlText w:val="%6."/>
      <w:lvlJc w:val="right"/>
      <w:pPr>
        <w:ind w:left="4026" w:hanging="180"/>
      </w:pPr>
    </w:lvl>
    <w:lvl w:ilvl="6" w:tplc="0425000F" w:tentative="1">
      <w:start w:val="1"/>
      <w:numFmt w:val="decimal"/>
      <w:lvlText w:val="%7."/>
      <w:lvlJc w:val="left"/>
      <w:pPr>
        <w:ind w:left="4746" w:hanging="360"/>
      </w:pPr>
    </w:lvl>
    <w:lvl w:ilvl="7" w:tplc="04250019" w:tentative="1">
      <w:start w:val="1"/>
      <w:numFmt w:val="lowerLetter"/>
      <w:lvlText w:val="%8."/>
      <w:lvlJc w:val="left"/>
      <w:pPr>
        <w:ind w:left="5466" w:hanging="360"/>
      </w:pPr>
    </w:lvl>
    <w:lvl w:ilvl="8" w:tplc="0425001B" w:tentative="1">
      <w:start w:val="1"/>
      <w:numFmt w:val="lowerRoman"/>
      <w:lvlText w:val="%9."/>
      <w:lvlJc w:val="right"/>
      <w:pPr>
        <w:ind w:left="6186" w:hanging="180"/>
      </w:pPr>
    </w:lvl>
  </w:abstractNum>
  <w:abstractNum w:abstractNumId="1" w15:restartNumberingAfterBreak="0">
    <w:nsid w:val="073F1C34"/>
    <w:multiLevelType w:val="hybridMultilevel"/>
    <w:tmpl w:val="30882A8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8777537"/>
    <w:multiLevelType w:val="hybridMultilevel"/>
    <w:tmpl w:val="D428A4FA"/>
    <w:lvl w:ilvl="0" w:tplc="04250017">
      <w:start w:val="1"/>
      <w:numFmt w:val="lowerLetter"/>
      <w:lvlText w:val="%1)"/>
      <w:lvlJc w:val="left"/>
      <w:pPr>
        <w:ind w:left="36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0BB83875"/>
    <w:multiLevelType w:val="multilevel"/>
    <w:tmpl w:val="20FA8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F4131A"/>
    <w:multiLevelType w:val="hybridMultilevel"/>
    <w:tmpl w:val="0B38BFDA"/>
    <w:lvl w:ilvl="0" w:tplc="04090017">
      <w:start w:val="1"/>
      <w:numFmt w:val="lowerLetter"/>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138457C4"/>
    <w:multiLevelType w:val="hybridMultilevel"/>
    <w:tmpl w:val="DC22AC12"/>
    <w:lvl w:ilvl="0" w:tplc="4BBAB484">
      <w:start w:val="1"/>
      <w:numFmt w:val="lowerLetter"/>
      <w:lvlText w:val="%1)"/>
      <w:lvlJc w:val="left"/>
      <w:pPr>
        <w:ind w:left="426" w:hanging="360"/>
      </w:pPr>
      <w:rPr>
        <w:rFonts w:hint="default"/>
      </w:rPr>
    </w:lvl>
    <w:lvl w:ilvl="1" w:tplc="04250019" w:tentative="1">
      <w:start w:val="1"/>
      <w:numFmt w:val="lowerLetter"/>
      <w:lvlText w:val="%2."/>
      <w:lvlJc w:val="left"/>
      <w:pPr>
        <w:ind w:left="1146" w:hanging="360"/>
      </w:pPr>
    </w:lvl>
    <w:lvl w:ilvl="2" w:tplc="0425001B" w:tentative="1">
      <w:start w:val="1"/>
      <w:numFmt w:val="lowerRoman"/>
      <w:lvlText w:val="%3."/>
      <w:lvlJc w:val="right"/>
      <w:pPr>
        <w:ind w:left="1866" w:hanging="180"/>
      </w:pPr>
    </w:lvl>
    <w:lvl w:ilvl="3" w:tplc="0425000F" w:tentative="1">
      <w:start w:val="1"/>
      <w:numFmt w:val="decimal"/>
      <w:lvlText w:val="%4."/>
      <w:lvlJc w:val="left"/>
      <w:pPr>
        <w:ind w:left="2586" w:hanging="360"/>
      </w:pPr>
    </w:lvl>
    <w:lvl w:ilvl="4" w:tplc="04250019" w:tentative="1">
      <w:start w:val="1"/>
      <w:numFmt w:val="lowerLetter"/>
      <w:lvlText w:val="%5."/>
      <w:lvlJc w:val="left"/>
      <w:pPr>
        <w:ind w:left="3306" w:hanging="360"/>
      </w:pPr>
    </w:lvl>
    <w:lvl w:ilvl="5" w:tplc="0425001B" w:tentative="1">
      <w:start w:val="1"/>
      <w:numFmt w:val="lowerRoman"/>
      <w:lvlText w:val="%6."/>
      <w:lvlJc w:val="right"/>
      <w:pPr>
        <w:ind w:left="4026" w:hanging="180"/>
      </w:pPr>
    </w:lvl>
    <w:lvl w:ilvl="6" w:tplc="0425000F" w:tentative="1">
      <w:start w:val="1"/>
      <w:numFmt w:val="decimal"/>
      <w:lvlText w:val="%7."/>
      <w:lvlJc w:val="left"/>
      <w:pPr>
        <w:ind w:left="4746" w:hanging="360"/>
      </w:pPr>
    </w:lvl>
    <w:lvl w:ilvl="7" w:tplc="04250019" w:tentative="1">
      <w:start w:val="1"/>
      <w:numFmt w:val="lowerLetter"/>
      <w:lvlText w:val="%8."/>
      <w:lvlJc w:val="left"/>
      <w:pPr>
        <w:ind w:left="5466" w:hanging="360"/>
      </w:pPr>
    </w:lvl>
    <w:lvl w:ilvl="8" w:tplc="0425001B" w:tentative="1">
      <w:start w:val="1"/>
      <w:numFmt w:val="lowerRoman"/>
      <w:lvlText w:val="%9."/>
      <w:lvlJc w:val="right"/>
      <w:pPr>
        <w:ind w:left="6186" w:hanging="180"/>
      </w:pPr>
    </w:lvl>
  </w:abstractNum>
  <w:abstractNum w:abstractNumId="6" w15:restartNumberingAfterBreak="0">
    <w:nsid w:val="183C7AF1"/>
    <w:multiLevelType w:val="hybridMultilevel"/>
    <w:tmpl w:val="567C65B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1F814471"/>
    <w:multiLevelType w:val="hybridMultilevel"/>
    <w:tmpl w:val="785CD46C"/>
    <w:lvl w:ilvl="0" w:tplc="0425000F">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2A1F1A16"/>
    <w:multiLevelType w:val="hybridMultilevel"/>
    <w:tmpl w:val="38CC666E"/>
    <w:lvl w:ilvl="0" w:tplc="FDA67C5E">
      <w:start w:val="1"/>
      <w:numFmt w:val="decimal"/>
      <w:lvlText w:val="%1."/>
      <w:lvlJc w:val="left"/>
      <w:pPr>
        <w:ind w:left="720" w:hanging="360"/>
      </w:pPr>
      <w:rPr>
        <w:i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2B9641E2"/>
    <w:multiLevelType w:val="hybridMultilevel"/>
    <w:tmpl w:val="95DA72A4"/>
    <w:lvl w:ilvl="0" w:tplc="04090017">
      <w:start w:val="1"/>
      <w:numFmt w:val="lowerLetter"/>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3F462884"/>
    <w:multiLevelType w:val="hybridMultilevel"/>
    <w:tmpl w:val="0F3AA31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3FF84094"/>
    <w:multiLevelType w:val="multilevel"/>
    <w:tmpl w:val="42C03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C25C74"/>
    <w:multiLevelType w:val="hybridMultilevel"/>
    <w:tmpl w:val="62E45BC2"/>
    <w:lvl w:ilvl="0" w:tplc="BD7E1B7A">
      <w:start w:val="1"/>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43F719B6"/>
    <w:multiLevelType w:val="hybridMultilevel"/>
    <w:tmpl w:val="6E14541C"/>
    <w:lvl w:ilvl="0" w:tplc="941099F2">
      <w:start w:val="1"/>
      <w:numFmt w:val="lowerLetter"/>
      <w:lvlText w:val="%1)"/>
      <w:lvlJc w:val="left"/>
      <w:pPr>
        <w:ind w:left="786" w:hanging="360"/>
      </w:pPr>
      <w:rPr>
        <w:rFonts w:hint="default"/>
      </w:rPr>
    </w:lvl>
    <w:lvl w:ilvl="1" w:tplc="04250019" w:tentative="1">
      <w:start w:val="1"/>
      <w:numFmt w:val="lowerLetter"/>
      <w:lvlText w:val="%2."/>
      <w:lvlJc w:val="left"/>
      <w:pPr>
        <w:ind w:left="1506" w:hanging="360"/>
      </w:pPr>
    </w:lvl>
    <w:lvl w:ilvl="2" w:tplc="0425001B" w:tentative="1">
      <w:start w:val="1"/>
      <w:numFmt w:val="lowerRoman"/>
      <w:lvlText w:val="%3."/>
      <w:lvlJc w:val="right"/>
      <w:pPr>
        <w:ind w:left="2226" w:hanging="180"/>
      </w:pPr>
    </w:lvl>
    <w:lvl w:ilvl="3" w:tplc="0425000F" w:tentative="1">
      <w:start w:val="1"/>
      <w:numFmt w:val="decimal"/>
      <w:lvlText w:val="%4."/>
      <w:lvlJc w:val="left"/>
      <w:pPr>
        <w:ind w:left="2946" w:hanging="360"/>
      </w:pPr>
    </w:lvl>
    <w:lvl w:ilvl="4" w:tplc="04250019" w:tentative="1">
      <w:start w:val="1"/>
      <w:numFmt w:val="lowerLetter"/>
      <w:lvlText w:val="%5."/>
      <w:lvlJc w:val="left"/>
      <w:pPr>
        <w:ind w:left="3666" w:hanging="360"/>
      </w:pPr>
    </w:lvl>
    <w:lvl w:ilvl="5" w:tplc="0425001B" w:tentative="1">
      <w:start w:val="1"/>
      <w:numFmt w:val="lowerRoman"/>
      <w:lvlText w:val="%6."/>
      <w:lvlJc w:val="right"/>
      <w:pPr>
        <w:ind w:left="4386" w:hanging="180"/>
      </w:pPr>
    </w:lvl>
    <w:lvl w:ilvl="6" w:tplc="0425000F" w:tentative="1">
      <w:start w:val="1"/>
      <w:numFmt w:val="decimal"/>
      <w:lvlText w:val="%7."/>
      <w:lvlJc w:val="left"/>
      <w:pPr>
        <w:ind w:left="5106" w:hanging="360"/>
      </w:pPr>
    </w:lvl>
    <w:lvl w:ilvl="7" w:tplc="04250019" w:tentative="1">
      <w:start w:val="1"/>
      <w:numFmt w:val="lowerLetter"/>
      <w:lvlText w:val="%8."/>
      <w:lvlJc w:val="left"/>
      <w:pPr>
        <w:ind w:left="5826" w:hanging="360"/>
      </w:pPr>
    </w:lvl>
    <w:lvl w:ilvl="8" w:tplc="0425001B" w:tentative="1">
      <w:start w:val="1"/>
      <w:numFmt w:val="lowerRoman"/>
      <w:lvlText w:val="%9."/>
      <w:lvlJc w:val="right"/>
      <w:pPr>
        <w:ind w:left="6546" w:hanging="180"/>
      </w:pPr>
    </w:lvl>
  </w:abstractNum>
  <w:abstractNum w:abstractNumId="14" w15:restartNumberingAfterBreak="0">
    <w:nsid w:val="48703C1F"/>
    <w:multiLevelType w:val="multilevel"/>
    <w:tmpl w:val="135C237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76F7803"/>
    <w:multiLevelType w:val="hybridMultilevel"/>
    <w:tmpl w:val="26ACF5E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5ABC24C7"/>
    <w:multiLevelType w:val="hybridMultilevel"/>
    <w:tmpl w:val="1C7C33E0"/>
    <w:lvl w:ilvl="0" w:tplc="04090017">
      <w:start w:val="1"/>
      <w:numFmt w:val="lowerLetter"/>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5AD03557"/>
    <w:multiLevelType w:val="hybridMultilevel"/>
    <w:tmpl w:val="EF6ED99C"/>
    <w:lvl w:ilvl="0" w:tplc="04090017">
      <w:start w:val="1"/>
      <w:numFmt w:val="lowerLetter"/>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61B23DBE"/>
    <w:multiLevelType w:val="hybridMultilevel"/>
    <w:tmpl w:val="9C420AB0"/>
    <w:lvl w:ilvl="0" w:tplc="7A883B8A">
      <w:start w:val="1"/>
      <w:numFmt w:val="lowerLetter"/>
      <w:lvlText w:val="%1)"/>
      <w:lvlJc w:val="left"/>
      <w:pPr>
        <w:ind w:left="426" w:hanging="360"/>
      </w:pPr>
      <w:rPr>
        <w:rFonts w:hint="default"/>
      </w:rPr>
    </w:lvl>
    <w:lvl w:ilvl="1" w:tplc="04250019" w:tentative="1">
      <w:start w:val="1"/>
      <w:numFmt w:val="lowerLetter"/>
      <w:lvlText w:val="%2."/>
      <w:lvlJc w:val="left"/>
      <w:pPr>
        <w:ind w:left="1146" w:hanging="360"/>
      </w:pPr>
    </w:lvl>
    <w:lvl w:ilvl="2" w:tplc="0425001B" w:tentative="1">
      <w:start w:val="1"/>
      <w:numFmt w:val="lowerRoman"/>
      <w:lvlText w:val="%3."/>
      <w:lvlJc w:val="right"/>
      <w:pPr>
        <w:ind w:left="1866" w:hanging="180"/>
      </w:pPr>
    </w:lvl>
    <w:lvl w:ilvl="3" w:tplc="0425000F" w:tentative="1">
      <w:start w:val="1"/>
      <w:numFmt w:val="decimal"/>
      <w:lvlText w:val="%4."/>
      <w:lvlJc w:val="left"/>
      <w:pPr>
        <w:ind w:left="2586" w:hanging="360"/>
      </w:pPr>
    </w:lvl>
    <w:lvl w:ilvl="4" w:tplc="04250019" w:tentative="1">
      <w:start w:val="1"/>
      <w:numFmt w:val="lowerLetter"/>
      <w:lvlText w:val="%5."/>
      <w:lvlJc w:val="left"/>
      <w:pPr>
        <w:ind w:left="3306" w:hanging="360"/>
      </w:pPr>
    </w:lvl>
    <w:lvl w:ilvl="5" w:tplc="0425001B" w:tentative="1">
      <w:start w:val="1"/>
      <w:numFmt w:val="lowerRoman"/>
      <w:lvlText w:val="%6."/>
      <w:lvlJc w:val="right"/>
      <w:pPr>
        <w:ind w:left="4026" w:hanging="180"/>
      </w:pPr>
    </w:lvl>
    <w:lvl w:ilvl="6" w:tplc="0425000F" w:tentative="1">
      <w:start w:val="1"/>
      <w:numFmt w:val="decimal"/>
      <w:lvlText w:val="%7."/>
      <w:lvlJc w:val="left"/>
      <w:pPr>
        <w:ind w:left="4746" w:hanging="360"/>
      </w:pPr>
    </w:lvl>
    <w:lvl w:ilvl="7" w:tplc="04250019" w:tentative="1">
      <w:start w:val="1"/>
      <w:numFmt w:val="lowerLetter"/>
      <w:lvlText w:val="%8."/>
      <w:lvlJc w:val="left"/>
      <w:pPr>
        <w:ind w:left="5466" w:hanging="360"/>
      </w:pPr>
    </w:lvl>
    <w:lvl w:ilvl="8" w:tplc="0425001B" w:tentative="1">
      <w:start w:val="1"/>
      <w:numFmt w:val="lowerRoman"/>
      <w:lvlText w:val="%9."/>
      <w:lvlJc w:val="right"/>
      <w:pPr>
        <w:ind w:left="6186" w:hanging="180"/>
      </w:pPr>
    </w:lvl>
  </w:abstractNum>
  <w:abstractNum w:abstractNumId="19" w15:restartNumberingAfterBreak="0">
    <w:nsid w:val="6B0C068C"/>
    <w:multiLevelType w:val="hybridMultilevel"/>
    <w:tmpl w:val="B078916A"/>
    <w:lvl w:ilvl="0" w:tplc="04090017">
      <w:start w:val="1"/>
      <w:numFmt w:val="lowerLetter"/>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6CE435E2"/>
    <w:multiLevelType w:val="multilevel"/>
    <w:tmpl w:val="A0A8C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757CE9"/>
    <w:multiLevelType w:val="multilevel"/>
    <w:tmpl w:val="B04E3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472F77"/>
    <w:multiLevelType w:val="hybridMultilevel"/>
    <w:tmpl w:val="4B82388E"/>
    <w:lvl w:ilvl="0" w:tplc="941099F2">
      <w:start w:val="1"/>
      <w:numFmt w:val="lowerLetter"/>
      <w:lvlText w:val="%1)"/>
      <w:lvlJc w:val="left"/>
      <w:pPr>
        <w:ind w:left="1212" w:hanging="360"/>
      </w:pPr>
      <w:rPr>
        <w:rFonts w:hint="default"/>
      </w:rPr>
    </w:lvl>
    <w:lvl w:ilvl="1" w:tplc="04250019" w:tentative="1">
      <w:start w:val="1"/>
      <w:numFmt w:val="lowerLetter"/>
      <w:lvlText w:val="%2."/>
      <w:lvlJc w:val="left"/>
      <w:pPr>
        <w:ind w:left="1866" w:hanging="360"/>
      </w:pPr>
    </w:lvl>
    <w:lvl w:ilvl="2" w:tplc="0425001B" w:tentative="1">
      <w:start w:val="1"/>
      <w:numFmt w:val="lowerRoman"/>
      <w:lvlText w:val="%3."/>
      <w:lvlJc w:val="right"/>
      <w:pPr>
        <w:ind w:left="2586" w:hanging="180"/>
      </w:pPr>
    </w:lvl>
    <w:lvl w:ilvl="3" w:tplc="0425000F" w:tentative="1">
      <w:start w:val="1"/>
      <w:numFmt w:val="decimal"/>
      <w:lvlText w:val="%4."/>
      <w:lvlJc w:val="left"/>
      <w:pPr>
        <w:ind w:left="3306" w:hanging="360"/>
      </w:pPr>
    </w:lvl>
    <w:lvl w:ilvl="4" w:tplc="04250019" w:tentative="1">
      <w:start w:val="1"/>
      <w:numFmt w:val="lowerLetter"/>
      <w:lvlText w:val="%5."/>
      <w:lvlJc w:val="left"/>
      <w:pPr>
        <w:ind w:left="4026" w:hanging="360"/>
      </w:pPr>
    </w:lvl>
    <w:lvl w:ilvl="5" w:tplc="0425001B" w:tentative="1">
      <w:start w:val="1"/>
      <w:numFmt w:val="lowerRoman"/>
      <w:lvlText w:val="%6."/>
      <w:lvlJc w:val="right"/>
      <w:pPr>
        <w:ind w:left="4746" w:hanging="180"/>
      </w:pPr>
    </w:lvl>
    <w:lvl w:ilvl="6" w:tplc="0425000F" w:tentative="1">
      <w:start w:val="1"/>
      <w:numFmt w:val="decimal"/>
      <w:lvlText w:val="%7."/>
      <w:lvlJc w:val="left"/>
      <w:pPr>
        <w:ind w:left="5466" w:hanging="360"/>
      </w:pPr>
    </w:lvl>
    <w:lvl w:ilvl="7" w:tplc="04250019" w:tentative="1">
      <w:start w:val="1"/>
      <w:numFmt w:val="lowerLetter"/>
      <w:lvlText w:val="%8."/>
      <w:lvlJc w:val="left"/>
      <w:pPr>
        <w:ind w:left="6186" w:hanging="360"/>
      </w:pPr>
    </w:lvl>
    <w:lvl w:ilvl="8" w:tplc="0425001B" w:tentative="1">
      <w:start w:val="1"/>
      <w:numFmt w:val="lowerRoman"/>
      <w:lvlText w:val="%9."/>
      <w:lvlJc w:val="right"/>
      <w:pPr>
        <w:ind w:left="6906" w:hanging="180"/>
      </w:pPr>
    </w:lvl>
  </w:abstractNum>
  <w:abstractNum w:abstractNumId="23" w15:restartNumberingAfterBreak="0">
    <w:nsid w:val="7BAB3507"/>
    <w:multiLevelType w:val="multilevel"/>
    <w:tmpl w:val="135C237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971743089">
    <w:abstractNumId w:val="6"/>
  </w:num>
  <w:num w:numId="2" w16cid:durableId="398485023">
    <w:abstractNumId w:val="15"/>
  </w:num>
  <w:num w:numId="3" w16cid:durableId="2123568956">
    <w:abstractNumId w:val="14"/>
  </w:num>
  <w:num w:numId="4" w16cid:durableId="1199588292">
    <w:abstractNumId w:val="23"/>
  </w:num>
  <w:num w:numId="5" w16cid:durableId="1599753915">
    <w:abstractNumId w:val="10"/>
  </w:num>
  <w:num w:numId="6" w16cid:durableId="1205558815">
    <w:abstractNumId w:val="8"/>
  </w:num>
  <w:num w:numId="7" w16cid:durableId="1937787914">
    <w:abstractNumId w:val="7"/>
  </w:num>
  <w:num w:numId="8" w16cid:durableId="2041005149">
    <w:abstractNumId w:val="2"/>
  </w:num>
  <w:num w:numId="9" w16cid:durableId="870729834">
    <w:abstractNumId w:val="18"/>
  </w:num>
  <w:num w:numId="10" w16cid:durableId="1944268463">
    <w:abstractNumId w:val="5"/>
  </w:num>
  <w:num w:numId="11" w16cid:durableId="516430017">
    <w:abstractNumId w:val="0"/>
  </w:num>
  <w:num w:numId="12" w16cid:durableId="1499223584">
    <w:abstractNumId w:val="13"/>
  </w:num>
  <w:num w:numId="13" w16cid:durableId="1507987232">
    <w:abstractNumId w:val="22"/>
  </w:num>
  <w:num w:numId="14" w16cid:durableId="160707364">
    <w:abstractNumId w:val="1"/>
  </w:num>
  <w:num w:numId="15" w16cid:durableId="2104953122">
    <w:abstractNumId w:val="11"/>
  </w:num>
  <w:num w:numId="16" w16cid:durableId="1135828955">
    <w:abstractNumId w:val="3"/>
  </w:num>
  <w:num w:numId="17" w16cid:durableId="579215711">
    <w:abstractNumId w:val="12"/>
  </w:num>
  <w:num w:numId="18" w16cid:durableId="1865945951">
    <w:abstractNumId w:val="21"/>
  </w:num>
  <w:num w:numId="19" w16cid:durableId="153380060">
    <w:abstractNumId w:val="20"/>
  </w:num>
  <w:num w:numId="20" w16cid:durableId="1490098189">
    <w:abstractNumId w:val="19"/>
  </w:num>
  <w:num w:numId="21" w16cid:durableId="1622884695">
    <w:abstractNumId w:val="17"/>
  </w:num>
  <w:num w:numId="22" w16cid:durableId="440534411">
    <w:abstractNumId w:val="16"/>
  </w:num>
  <w:num w:numId="23" w16cid:durableId="1371808944">
    <w:abstractNumId w:val="9"/>
  </w:num>
  <w:num w:numId="24" w16cid:durableId="184097076">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defaultTabStop w:val="720"/>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838"/>
    <w:rsid w:val="000002B7"/>
    <w:rsid w:val="000005B2"/>
    <w:rsid w:val="0000078C"/>
    <w:rsid w:val="000007E3"/>
    <w:rsid w:val="000036ED"/>
    <w:rsid w:val="00004C4D"/>
    <w:rsid w:val="00010838"/>
    <w:rsid w:val="00013F43"/>
    <w:rsid w:val="00014F56"/>
    <w:rsid w:val="00015005"/>
    <w:rsid w:val="00015C6C"/>
    <w:rsid w:val="0001606E"/>
    <w:rsid w:val="0001731A"/>
    <w:rsid w:val="0002062C"/>
    <w:rsid w:val="0002323D"/>
    <w:rsid w:val="0002396F"/>
    <w:rsid w:val="0002634C"/>
    <w:rsid w:val="00026D41"/>
    <w:rsid w:val="00027AA4"/>
    <w:rsid w:val="000310F2"/>
    <w:rsid w:val="00031700"/>
    <w:rsid w:val="00032DA9"/>
    <w:rsid w:val="00033FCC"/>
    <w:rsid w:val="00035765"/>
    <w:rsid w:val="00036350"/>
    <w:rsid w:val="0003652D"/>
    <w:rsid w:val="00037EFB"/>
    <w:rsid w:val="0004400A"/>
    <w:rsid w:val="0004429D"/>
    <w:rsid w:val="000465C0"/>
    <w:rsid w:val="00047CE1"/>
    <w:rsid w:val="0005110A"/>
    <w:rsid w:val="00052708"/>
    <w:rsid w:val="00056F33"/>
    <w:rsid w:val="00061638"/>
    <w:rsid w:val="00061CB5"/>
    <w:rsid w:val="0006342A"/>
    <w:rsid w:val="00064087"/>
    <w:rsid w:val="000679EB"/>
    <w:rsid w:val="00070608"/>
    <w:rsid w:val="00070EA7"/>
    <w:rsid w:val="000718A8"/>
    <w:rsid w:val="00072AFE"/>
    <w:rsid w:val="00073C03"/>
    <w:rsid w:val="000740FE"/>
    <w:rsid w:val="00074E94"/>
    <w:rsid w:val="00077D82"/>
    <w:rsid w:val="000820FA"/>
    <w:rsid w:val="00082711"/>
    <w:rsid w:val="000841DD"/>
    <w:rsid w:val="00086082"/>
    <w:rsid w:val="00087036"/>
    <w:rsid w:val="000939A0"/>
    <w:rsid w:val="00095145"/>
    <w:rsid w:val="000953AE"/>
    <w:rsid w:val="00096E3A"/>
    <w:rsid w:val="000A39A3"/>
    <w:rsid w:val="000A5021"/>
    <w:rsid w:val="000A69B2"/>
    <w:rsid w:val="000A6EF6"/>
    <w:rsid w:val="000A6FC5"/>
    <w:rsid w:val="000B08F0"/>
    <w:rsid w:val="000B2A6C"/>
    <w:rsid w:val="000B2CEB"/>
    <w:rsid w:val="000B35D0"/>
    <w:rsid w:val="000B3FD4"/>
    <w:rsid w:val="000B4950"/>
    <w:rsid w:val="000B53A4"/>
    <w:rsid w:val="000B7654"/>
    <w:rsid w:val="000B76D1"/>
    <w:rsid w:val="000C0440"/>
    <w:rsid w:val="000C19A3"/>
    <w:rsid w:val="000C3336"/>
    <w:rsid w:val="000C5169"/>
    <w:rsid w:val="000C6AB7"/>
    <w:rsid w:val="000D2637"/>
    <w:rsid w:val="000D3640"/>
    <w:rsid w:val="000D4CE0"/>
    <w:rsid w:val="000D5DE7"/>
    <w:rsid w:val="000D6C7D"/>
    <w:rsid w:val="000E10D5"/>
    <w:rsid w:val="000E4812"/>
    <w:rsid w:val="000E5C51"/>
    <w:rsid w:val="000E68F7"/>
    <w:rsid w:val="000F3DCC"/>
    <w:rsid w:val="000F6C94"/>
    <w:rsid w:val="000F7688"/>
    <w:rsid w:val="00100052"/>
    <w:rsid w:val="00101064"/>
    <w:rsid w:val="00101C75"/>
    <w:rsid w:val="00102510"/>
    <w:rsid w:val="0010289A"/>
    <w:rsid w:val="00103ADC"/>
    <w:rsid w:val="0010567C"/>
    <w:rsid w:val="00105F67"/>
    <w:rsid w:val="00106DDC"/>
    <w:rsid w:val="00107249"/>
    <w:rsid w:val="00112AA6"/>
    <w:rsid w:val="001141CA"/>
    <w:rsid w:val="00115E97"/>
    <w:rsid w:val="00117033"/>
    <w:rsid w:val="00117685"/>
    <w:rsid w:val="00120741"/>
    <w:rsid w:val="00121EBC"/>
    <w:rsid w:val="00121F05"/>
    <w:rsid w:val="00123393"/>
    <w:rsid w:val="00124E82"/>
    <w:rsid w:val="00124F76"/>
    <w:rsid w:val="00130D47"/>
    <w:rsid w:val="00131454"/>
    <w:rsid w:val="001314F7"/>
    <w:rsid w:val="0013300C"/>
    <w:rsid w:val="0013732F"/>
    <w:rsid w:val="00137406"/>
    <w:rsid w:val="00143366"/>
    <w:rsid w:val="00144DB8"/>
    <w:rsid w:val="00145F0B"/>
    <w:rsid w:val="00146289"/>
    <w:rsid w:val="00147539"/>
    <w:rsid w:val="00150C18"/>
    <w:rsid w:val="0015426C"/>
    <w:rsid w:val="00157022"/>
    <w:rsid w:val="00163878"/>
    <w:rsid w:val="00163CE9"/>
    <w:rsid w:val="001662D4"/>
    <w:rsid w:val="00167BD8"/>
    <w:rsid w:val="00176EC1"/>
    <w:rsid w:val="001815E7"/>
    <w:rsid w:val="00184031"/>
    <w:rsid w:val="00186B2F"/>
    <w:rsid w:val="001914BD"/>
    <w:rsid w:val="00191F42"/>
    <w:rsid w:val="00195958"/>
    <w:rsid w:val="00195EC4"/>
    <w:rsid w:val="00197016"/>
    <w:rsid w:val="0019727C"/>
    <w:rsid w:val="0019755D"/>
    <w:rsid w:val="0019767C"/>
    <w:rsid w:val="001A0A2E"/>
    <w:rsid w:val="001A36F8"/>
    <w:rsid w:val="001A5D58"/>
    <w:rsid w:val="001A672C"/>
    <w:rsid w:val="001A71EC"/>
    <w:rsid w:val="001B66AF"/>
    <w:rsid w:val="001B7378"/>
    <w:rsid w:val="001C091C"/>
    <w:rsid w:val="001C0EF7"/>
    <w:rsid w:val="001C1990"/>
    <w:rsid w:val="001C2AA0"/>
    <w:rsid w:val="001C2B4C"/>
    <w:rsid w:val="001C7AC4"/>
    <w:rsid w:val="001C7DDD"/>
    <w:rsid w:val="001D1741"/>
    <w:rsid w:val="001D27E7"/>
    <w:rsid w:val="001D5FB6"/>
    <w:rsid w:val="001E0630"/>
    <w:rsid w:val="001E08CF"/>
    <w:rsid w:val="001E56DD"/>
    <w:rsid w:val="001E588F"/>
    <w:rsid w:val="001E5900"/>
    <w:rsid w:val="001E5DB6"/>
    <w:rsid w:val="001E5DEC"/>
    <w:rsid w:val="001E5E77"/>
    <w:rsid w:val="001E6906"/>
    <w:rsid w:val="001E7504"/>
    <w:rsid w:val="001E7FE9"/>
    <w:rsid w:val="001F184E"/>
    <w:rsid w:val="001F3AF3"/>
    <w:rsid w:val="001F40C2"/>
    <w:rsid w:val="001F4928"/>
    <w:rsid w:val="001F650D"/>
    <w:rsid w:val="002022C2"/>
    <w:rsid w:val="0020237E"/>
    <w:rsid w:val="00205989"/>
    <w:rsid w:val="00210310"/>
    <w:rsid w:val="0021187C"/>
    <w:rsid w:val="002124EB"/>
    <w:rsid w:val="00213156"/>
    <w:rsid w:val="002131F5"/>
    <w:rsid w:val="00213347"/>
    <w:rsid w:val="00213C08"/>
    <w:rsid w:val="002142A4"/>
    <w:rsid w:val="00217254"/>
    <w:rsid w:val="0022198B"/>
    <w:rsid w:val="00226429"/>
    <w:rsid w:val="00230489"/>
    <w:rsid w:val="00234474"/>
    <w:rsid w:val="00235156"/>
    <w:rsid w:val="0024379B"/>
    <w:rsid w:val="00244746"/>
    <w:rsid w:val="00245C3D"/>
    <w:rsid w:val="00246699"/>
    <w:rsid w:val="00246F3E"/>
    <w:rsid w:val="00250B47"/>
    <w:rsid w:val="00255604"/>
    <w:rsid w:val="002562F2"/>
    <w:rsid w:val="00261388"/>
    <w:rsid w:val="00261629"/>
    <w:rsid w:val="002627DF"/>
    <w:rsid w:val="00262CB5"/>
    <w:rsid w:val="00267CE5"/>
    <w:rsid w:val="00267EC0"/>
    <w:rsid w:val="002702D1"/>
    <w:rsid w:val="00273617"/>
    <w:rsid w:val="00273FAF"/>
    <w:rsid w:val="00277BDD"/>
    <w:rsid w:val="00277E58"/>
    <w:rsid w:val="002844FC"/>
    <w:rsid w:val="0028575F"/>
    <w:rsid w:val="00285E87"/>
    <w:rsid w:val="0029075B"/>
    <w:rsid w:val="00292499"/>
    <w:rsid w:val="00292A2D"/>
    <w:rsid w:val="00292B8E"/>
    <w:rsid w:val="00293328"/>
    <w:rsid w:val="00294323"/>
    <w:rsid w:val="00295122"/>
    <w:rsid w:val="002971C1"/>
    <w:rsid w:val="002A10E3"/>
    <w:rsid w:val="002A2E1B"/>
    <w:rsid w:val="002A358F"/>
    <w:rsid w:val="002A5462"/>
    <w:rsid w:val="002B3406"/>
    <w:rsid w:val="002B51A8"/>
    <w:rsid w:val="002B53C2"/>
    <w:rsid w:val="002B57E7"/>
    <w:rsid w:val="002B58D1"/>
    <w:rsid w:val="002B5A32"/>
    <w:rsid w:val="002B6DA9"/>
    <w:rsid w:val="002B7271"/>
    <w:rsid w:val="002C0E49"/>
    <w:rsid w:val="002C0E79"/>
    <w:rsid w:val="002C0FC0"/>
    <w:rsid w:val="002C1163"/>
    <w:rsid w:val="002C2671"/>
    <w:rsid w:val="002C26B5"/>
    <w:rsid w:val="002C34EA"/>
    <w:rsid w:val="002C6BFC"/>
    <w:rsid w:val="002D00D3"/>
    <w:rsid w:val="002D242A"/>
    <w:rsid w:val="002D4A90"/>
    <w:rsid w:val="002E1E8E"/>
    <w:rsid w:val="002E451D"/>
    <w:rsid w:val="002E700D"/>
    <w:rsid w:val="002F425A"/>
    <w:rsid w:val="002F49CE"/>
    <w:rsid w:val="002F5633"/>
    <w:rsid w:val="002F70C0"/>
    <w:rsid w:val="00303F15"/>
    <w:rsid w:val="00304AA0"/>
    <w:rsid w:val="00306FFC"/>
    <w:rsid w:val="00311B2A"/>
    <w:rsid w:val="00311D3E"/>
    <w:rsid w:val="00314476"/>
    <w:rsid w:val="00317534"/>
    <w:rsid w:val="00321DE3"/>
    <w:rsid w:val="00322257"/>
    <w:rsid w:val="003229D7"/>
    <w:rsid w:val="00323BA6"/>
    <w:rsid w:val="00324F2F"/>
    <w:rsid w:val="00326157"/>
    <w:rsid w:val="00330691"/>
    <w:rsid w:val="00331E47"/>
    <w:rsid w:val="00332869"/>
    <w:rsid w:val="00334A8E"/>
    <w:rsid w:val="00337A13"/>
    <w:rsid w:val="00340020"/>
    <w:rsid w:val="00341332"/>
    <w:rsid w:val="0034150D"/>
    <w:rsid w:val="003440FA"/>
    <w:rsid w:val="00345BFF"/>
    <w:rsid w:val="00346735"/>
    <w:rsid w:val="0035099C"/>
    <w:rsid w:val="00351DDD"/>
    <w:rsid w:val="00352B22"/>
    <w:rsid w:val="00356506"/>
    <w:rsid w:val="003618BD"/>
    <w:rsid w:val="00361D7D"/>
    <w:rsid w:val="00363512"/>
    <w:rsid w:val="00363615"/>
    <w:rsid w:val="0036498E"/>
    <w:rsid w:val="00364D02"/>
    <w:rsid w:val="00364E68"/>
    <w:rsid w:val="00365E53"/>
    <w:rsid w:val="0037358A"/>
    <w:rsid w:val="00373E55"/>
    <w:rsid w:val="003804D7"/>
    <w:rsid w:val="00380B5E"/>
    <w:rsid w:val="00381B40"/>
    <w:rsid w:val="00381CD9"/>
    <w:rsid w:val="00382878"/>
    <w:rsid w:val="00392DEA"/>
    <w:rsid w:val="003950DC"/>
    <w:rsid w:val="00396508"/>
    <w:rsid w:val="00396618"/>
    <w:rsid w:val="003B1A5D"/>
    <w:rsid w:val="003B4648"/>
    <w:rsid w:val="003B4CFD"/>
    <w:rsid w:val="003B5078"/>
    <w:rsid w:val="003B7131"/>
    <w:rsid w:val="003C16C8"/>
    <w:rsid w:val="003C1AC7"/>
    <w:rsid w:val="003C2686"/>
    <w:rsid w:val="003C2BD9"/>
    <w:rsid w:val="003C42A6"/>
    <w:rsid w:val="003C45F0"/>
    <w:rsid w:val="003C4862"/>
    <w:rsid w:val="003D6220"/>
    <w:rsid w:val="003D73BC"/>
    <w:rsid w:val="003E2152"/>
    <w:rsid w:val="003E30C4"/>
    <w:rsid w:val="003E3374"/>
    <w:rsid w:val="003E34CC"/>
    <w:rsid w:val="003E3571"/>
    <w:rsid w:val="003E47BF"/>
    <w:rsid w:val="003E62BC"/>
    <w:rsid w:val="003E6CAA"/>
    <w:rsid w:val="003E7D1F"/>
    <w:rsid w:val="003F01A4"/>
    <w:rsid w:val="003F0712"/>
    <w:rsid w:val="003F1166"/>
    <w:rsid w:val="003F2707"/>
    <w:rsid w:val="003F41AD"/>
    <w:rsid w:val="003F7AF8"/>
    <w:rsid w:val="0040070A"/>
    <w:rsid w:val="0040140B"/>
    <w:rsid w:val="00401425"/>
    <w:rsid w:val="0040367F"/>
    <w:rsid w:val="00403F6A"/>
    <w:rsid w:val="00404EB4"/>
    <w:rsid w:val="004069B1"/>
    <w:rsid w:val="0041378A"/>
    <w:rsid w:val="00414738"/>
    <w:rsid w:val="004163AF"/>
    <w:rsid w:val="00420894"/>
    <w:rsid w:val="00423881"/>
    <w:rsid w:val="0042476A"/>
    <w:rsid w:val="00425F91"/>
    <w:rsid w:val="00427729"/>
    <w:rsid w:val="00431826"/>
    <w:rsid w:val="004351B1"/>
    <w:rsid w:val="0043566E"/>
    <w:rsid w:val="00436802"/>
    <w:rsid w:val="00437605"/>
    <w:rsid w:val="00440373"/>
    <w:rsid w:val="004406A9"/>
    <w:rsid w:val="00440C4F"/>
    <w:rsid w:val="00441E85"/>
    <w:rsid w:val="00441FD7"/>
    <w:rsid w:val="00441FE8"/>
    <w:rsid w:val="004420F5"/>
    <w:rsid w:val="00443538"/>
    <w:rsid w:val="0044354A"/>
    <w:rsid w:val="00444A5A"/>
    <w:rsid w:val="00445422"/>
    <w:rsid w:val="00445A38"/>
    <w:rsid w:val="00445C0A"/>
    <w:rsid w:val="004475C9"/>
    <w:rsid w:val="00447AFF"/>
    <w:rsid w:val="00454B9E"/>
    <w:rsid w:val="00456317"/>
    <w:rsid w:val="00456E1A"/>
    <w:rsid w:val="00457072"/>
    <w:rsid w:val="004625CB"/>
    <w:rsid w:val="004629F6"/>
    <w:rsid w:val="00464553"/>
    <w:rsid w:val="004721BB"/>
    <w:rsid w:val="00472973"/>
    <w:rsid w:val="00473D44"/>
    <w:rsid w:val="00476F3C"/>
    <w:rsid w:val="00477065"/>
    <w:rsid w:val="00480559"/>
    <w:rsid w:val="00480E1D"/>
    <w:rsid w:val="00482CFC"/>
    <w:rsid w:val="00484A73"/>
    <w:rsid w:val="00484B8F"/>
    <w:rsid w:val="00485ECA"/>
    <w:rsid w:val="0048683C"/>
    <w:rsid w:val="00487E68"/>
    <w:rsid w:val="00487E91"/>
    <w:rsid w:val="00490371"/>
    <w:rsid w:val="00492223"/>
    <w:rsid w:val="004924FB"/>
    <w:rsid w:val="00493B1F"/>
    <w:rsid w:val="0049474A"/>
    <w:rsid w:val="00494DB3"/>
    <w:rsid w:val="004A2373"/>
    <w:rsid w:val="004A59C2"/>
    <w:rsid w:val="004A5ED3"/>
    <w:rsid w:val="004B1702"/>
    <w:rsid w:val="004B48DF"/>
    <w:rsid w:val="004B4940"/>
    <w:rsid w:val="004C4824"/>
    <w:rsid w:val="004C4C4B"/>
    <w:rsid w:val="004C7E9C"/>
    <w:rsid w:val="004D041C"/>
    <w:rsid w:val="004D0EC7"/>
    <w:rsid w:val="004D1F0A"/>
    <w:rsid w:val="004D24A4"/>
    <w:rsid w:val="004D55DD"/>
    <w:rsid w:val="004D582A"/>
    <w:rsid w:val="004D7518"/>
    <w:rsid w:val="004D75A8"/>
    <w:rsid w:val="004D7BBB"/>
    <w:rsid w:val="004E0571"/>
    <w:rsid w:val="004E09D4"/>
    <w:rsid w:val="004E0D21"/>
    <w:rsid w:val="004E138F"/>
    <w:rsid w:val="004E1B62"/>
    <w:rsid w:val="004E53CD"/>
    <w:rsid w:val="004E5C00"/>
    <w:rsid w:val="004E7C0E"/>
    <w:rsid w:val="004F086B"/>
    <w:rsid w:val="004F3297"/>
    <w:rsid w:val="005015D7"/>
    <w:rsid w:val="005017E5"/>
    <w:rsid w:val="00502594"/>
    <w:rsid w:val="0050361B"/>
    <w:rsid w:val="005043E3"/>
    <w:rsid w:val="0050476A"/>
    <w:rsid w:val="005059D5"/>
    <w:rsid w:val="00506FDA"/>
    <w:rsid w:val="005074FE"/>
    <w:rsid w:val="00511FDF"/>
    <w:rsid w:val="00512A1B"/>
    <w:rsid w:val="00512AA3"/>
    <w:rsid w:val="00514CDC"/>
    <w:rsid w:val="005151D5"/>
    <w:rsid w:val="0052196C"/>
    <w:rsid w:val="00525267"/>
    <w:rsid w:val="005309E9"/>
    <w:rsid w:val="00533582"/>
    <w:rsid w:val="00535345"/>
    <w:rsid w:val="00535F3A"/>
    <w:rsid w:val="00537B5C"/>
    <w:rsid w:val="00540D18"/>
    <w:rsid w:val="00541065"/>
    <w:rsid w:val="005412E6"/>
    <w:rsid w:val="0054366B"/>
    <w:rsid w:val="00543D3B"/>
    <w:rsid w:val="00543E90"/>
    <w:rsid w:val="00553A2A"/>
    <w:rsid w:val="00553F47"/>
    <w:rsid w:val="005559E4"/>
    <w:rsid w:val="0056185E"/>
    <w:rsid w:val="00561B46"/>
    <w:rsid w:val="005720FB"/>
    <w:rsid w:val="00572469"/>
    <w:rsid w:val="005730BD"/>
    <w:rsid w:val="00573D7F"/>
    <w:rsid w:val="00574E3A"/>
    <w:rsid w:val="00580013"/>
    <w:rsid w:val="005805CE"/>
    <w:rsid w:val="0058070D"/>
    <w:rsid w:val="00580A90"/>
    <w:rsid w:val="005903B2"/>
    <w:rsid w:val="00590B81"/>
    <w:rsid w:val="00590D24"/>
    <w:rsid w:val="005957A5"/>
    <w:rsid w:val="00596EEC"/>
    <w:rsid w:val="0059721D"/>
    <w:rsid w:val="005A044D"/>
    <w:rsid w:val="005A24E0"/>
    <w:rsid w:val="005A2AC0"/>
    <w:rsid w:val="005A4BFE"/>
    <w:rsid w:val="005B0A5B"/>
    <w:rsid w:val="005B1394"/>
    <w:rsid w:val="005B2511"/>
    <w:rsid w:val="005B2646"/>
    <w:rsid w:val="005B32F8"/>
    <w:rsid w:val="005B333D"/>
    <w:rsid w:val="005C01E6"/>
    <w:rsid w:val="005C15E7"/>
    <w:rsid w:val="005C4FE5"/>
    <w:rsid w:val="005C5D04"/>
    <w:rsid w:val="005C6E09"/>
    <w:rsid w:val="005C7C5C"/>
    <w:rsid w:val="005D02AF"/>
    <w:rsid w:val="005D129B"/>
    <w:rsid w:val="005D4455"/>
    <w:rsid w:val="005D66C7"/>
    <w:rsid w:val="005D7871"/>
    <w:rsid w:val="005E2C55"/>
    <w:rsid w:val="005E44E5"/>
    <w:rsid w:val="005E590C"/>
    <w:rsid w:val="005F2173"/>
    <w:rsid w:val="005F4571"/>
    <w:rsid w:val="006047BF"/>
    <w:rsid w:val="00604DEE"/>
    <w:rsid w:val="0060545B"/>
    <w:rsid w:val="00606E7B"/>
    <w:rsid w:val="00607F6D"/>
    <w:rsid w:val="00617C62"/>
    <w:rsid w:val="00621C62"/>
    <w:rsid w:val="00625E06"/>
    <w:rsid w:val="006274EC"/>
    <w:rsid w:val="00627798"/>
    <w:rsid w:val="00631129"/>
    <w:rsid w:val="00631F5F"/>
    <w:rsid w:val="00632C42"/>
    <w:rsid w:val="00633A09"/>
    <w:rsid w:val="00637CFE"/>
    <w:rsid w:val="00641BC5"/>
    <w:rsid w:val="00642A8F"/>
    <w:rsid w:val="00645269"/>
    <w:rsid w:val="00645EF4"/>
    <w:rsid w:val="00647AF5"/>
    <w:rsid w:val="00654D34"/>
    <w:rsid w:val="0066064F"/>
    <w:rsid w:val="00663E6D"/>
    <w:rsid w:val="0066496E"/>
    <w:rsid w:val="00664A3C"/>
    <w:rsid w:val="00664E49"/>
    <w:rsid w:val="00665041"/>
    <w:rsid w:val="006727A2"/>
    <w:rsid w:val="00673F37"/>
    <w:rsid w:val="00682AC0"/>
    <w:rsid w:val="0068418B"/>
    <w:rsid w:val="00684C1A"/>
    <w:rsid w:val="006869AC"/>
    <w:rsid w:val="00686BD9"/>
    <w:rsid w:val="00686D07"/>
    <w:rsid w:val="00687079"/>
    <w:rsid w:val="00690BD1"/>
    <w:rsid w:val="00693CD0"/>
    <w:rsid w:val="006A6920"/>
    <w:rsid w:val="006B079F"/>
    <w:rsid w:val="006B1D0F"/>
    <w:rsid w:val="006B1D61"/>
    <w:rsid w:val="006B22B5"/>
    <w:rsid w:val="006B2BE4"/>
    <w:rsid w:val="006B2EFA"/>
    <w:rsid w:val="006B387C"/>
    <w:rsid w:val="006B39A2"/>
    <w:rsid w:val="006B421A"/>
    <w:rsid w:val="006B51AB"/>
    <w:rsid w:val="006B62A1"/>
    <w:rsid w:val="006B6CDD"/>
    <w:rsid w:val="006C05C3"/>
    <w:rsid w:val="006C0C44"/>
    <w:rsid w:val="006C14B0"/>
    <w:rsid w:val="006C2205"/>
    <w:rsid w:val="006C2985"/>
    <w:rsid w:val="006C6EA3"/>
    <w:rsid w:val="006C7463"/>
    <w:rsid w:val="006D0632"/>
    <w:rsid w:val="006D06CE"/>
    <w:rsid w:val="006D0B76"/>
    <w:rsid w:val="006D2225"/>
    <w:rsid w:val="006D4B2C"/>
    <w:rsid w:val="006D51A7"/>
    <w:rsid w:val="006D6DC6"/>
    <w:rsid w:val="006E0A3A"/>
    <w:rsid w:val="006E154D"/>
    <w:rsid w:val="006E2297"/>
    <w:rsid w:val="006E34C2"/>
    <w:rsid w:val="006E3631"/>
    <w:rsid w:val="006E3A9E"/>
    <w:rsid w:val="006E3BA1"/>
    <w:rsid w:val="006E6BB6"/>
    <w:rsid w:val="006E6F25"/>
    <w:rsid w:val="006E70C0"/>
    <w:rsid w:val="006E75F1"/>
    <w:rsid w:val="006F22C9"/>
    <w:rsid w:val="006F5959"/>
    <w:rsid w:val="006F5A17"/>
    <w:rsid w:val="006F610E"/>
    <w:rsid w:val="006F68FA"/>
    <w:rsid w:val="0070133E"/>
    <w:rsid w:val="00703EF0"/>
    <w:rsid w:val="0070446C"/>
    <w:rsid w:val="00704CA5"/>
    <w:rsid w:val="0070698C"/>
    <w:rsid w:val="00710FD6"/>
    <w:rsid w:val="00713022"/>
    <w:rsid w:val="00713BBD"/>
    <w:rsid w:val="00715A09"/>
    <w:rsid w:val="007169A6"/>
    <w:rsid w:val="00716DED"/>
    <w:rsid w:val="007175A3"/>
    <w:rsid w:val="00720696"/>
    <w:rsid w:val="007206BE"/>
    <w:rsid w:val="007249C8"/>
    <w:rsid w:val="007251A2"/>
    <w:rsid w:val="007253D7"/>
    <w:rsid w:val="0072755D"/>
    <w:rsid w:val="00727ED5"/>
    <w:rsid w:val="00730007"/>
    <w:rsid w:val="007324E5"/>
    <w:rsid w:val="0073396D"/>
    <w:rsid w:val="00735635"/>
    <w:rsid w:val="007358AF"/>
    <w:rsid w:val="0074077F"/>
    <w:rsid w:val="00742F08"/>
    <w:rsid w:val="00744568"/>
    <w:rsid w:val="00747175"/>
    <w:rsid w:val="00747C38"/>
    <w:rsid w:val="00752AFE"/>
    <w:rsid w:val="00752EED"/>
    <w:rsid w:val="00753822"/>
    <w:rsid w:val="0075495B"/>
    <w:rsid w:val="007557E3"/>
    <w:rsid w:val="0075584D"/>
    <w:rsid w:val="00756054"/>
    <w:rsid w:val="007635D4"/>
    <w:rsid w:val="007652E9"/>
    <w:rsid w:val="007666F1"/>
    <w:rsid w:val="00766AA3"/>
    <w:rsid w:val="007745A8"/>
    <w:rsid w:val="00790ADE"/>
    <w:rsid w:val="0079107E"/>
    <w:rsid w:val="007932E9"/>
    <w:rsid w:val="007951D8"/>
    <w:rsid w:val="00797123"/>
    <w:rsid w:val="00797A27"/>
    <w:rsid w:val="007A02B8"/>
    <w:rsid w:val="007A6037"/>
    <w:rsid w:val="007B3820"/>
    <w:rsid w:val="007B5D86"/>
    <w:rsid w:val="007B6BD4"/>
    <w:rsid w:val="007C0AB7"/>
    <w:rsid w:val="007C4E35"/>
    <w:rsid w:val="007C4EBF"/>
    <w:rsid w:val="007C6868"/>
    <w:rsid w:val="007D1FE1"/>
    <w:rsid w:val="007D262D"/>
    <w:rsid w:val="007D3706"/>
    <w:rsid w:val="007D5EC0"/>
    <w:rsid w:val="007E243A"/>
    <w:rsid w:val="007E4074"/>
    <w:rsid w:val="007E59EF"/>
    <w:rsid w:val="007E730D"/>
    <w:rsid w:val="007E7861"/>
    <w:rsid w:val="007F08B3"/>
    <w:rsid w:val="007F2F8D"/>
    <w:rsid w:val="007F3CD2"/>
    <w:rsid w:val="007F49B7"/>
    <w:rsid w:val="007F4CAC"/>
    <w:rsid w:val="007F55B3"/>
    <w:rsid w:val="007F7857"/>
    <w:rsid w:val="0080113E"/>
    <w:rsid w:val="00802961"/>
    <w:rsid w:val="0080413B"/>
    <w:rsid w:val="0080496D"/>
    <w:rsid w:val="008113DF"/>
    <w:rsid w:val="00815BDE"/>
    <w:rsid w:val="008168E2"/>
    <w:rsid w:val="008213D2"/>
    <w:rsid w:val="00823520"/>
    <w:rsid w:val="0082370D"/>
    <w:rsid w:val="00825CCC"/>
    <w:rsid w:val="00825DEA"/>
    <w:rsid w:val="00826379"/>
    <w:rsid w:val="00826B1F"/>
    <w:rsid w:val="0083080E"/>
    <w:rsid w:val="008320AC"/>
    <w:rsid w:val="00832145"/>
    <w:rsid w:val="00834FDC"/>
    <w:rsid w:val="008369FA"/>
    <w:rsid w:val="008371BE"/>
    <w:rsid w:val="00840F34"/>
    <w:rsid w:val="00842893"/>
    <w:rsid w:val="00843013"/>
    <w:rsid w:val="00843E74"/>
    <w:rsid w:val="00844435"/>
    <w:rsid w:val="0084443A"/>
    <w:rsid w:val="00845A0E"/>
    <w:rsid w:val="00845FBE"/>
    <w:rsid w:val="008515C7"/>
    <w:rsid w:val="008515DD"/>
    <w:rsid w:val="00854C44"/>
    <w:rsid w:val="00854D39"/>
    <w:rsid w:val="0085679E"/>
    <w:rsid w:val="00857B31"/>
    <w:rsid w:val="00857F90"/>
    <w:rsid w:val="0086251D"/>
    <w:rsid w:val="00864A43"/>
    <w:rsid w:val="00866158"/>
    <w:rsid w:val="00881E32"/>
    <w:rsid w:val="00887CFE"/>
    <w:rsid w:val="00887EB6"/>
    <w:rsid w:val="00887F70"/>
    <w:rsid w:val="008908FD"/>
    <w:rsid w:val="00891A5D"/>
    <w:rsid w:val="00891CFC"/>
    <w:rsid w:val="00893792"/>
    <w:rsid w:val="0089396A"/>
    <w:rsid w:val="00895293"/>
    <w:rsid w:val="008952C5"/>
    <w:rsid w:val="008A28FF"/>
    <w:rsid w:val="008A4BC2"/>
    <w:rsid w:val="008A4F5B"/>
    <w:rsid w:val="008A776F"/>
    <w:rsid w:val="008A7E43"/>
    <w:rsid w:val="008B260F"/>
    <w:rsid w:val="008B3F63"/>
    <w:rsid w:val="008B6723"/>
    <w:rsid w:val="008B7497"/>
    <w:rsid w:val="008C0510"/>
    <w:rsid w:val="008C0F79"/>
    <w:rsid w:val="008C1442"/>
    <w:rsid w:val="008C14F1"/>
    <w:rsid w:val="008C2F1F"/>
    <w:rsid w:val="008C4A3D"/>
    <w:rsid w:val="008C514D"/>
    <w:rsid w:val="008C5423"/>
    <w:rsid w:val="008C59BC"/>
    <w:rsid w:val="008C6443"/>
    <w:rsid w:val="008D0328"/>
    <w:rsid w:val="008D0785"/>
    <w:rsid w:val="008D152B"/>
    <w:rsid w:val="008D1A95"/>
    <w:rsid w:val="008D21F4"/>
    <w:rsid w:val="008D2816"/>
    <w:rsid w:val="008D3EE7"/>
    <w:rsid w:val="008D6479"/>
    <w:rsid w:val="008E3837"/>
    <w:rsid w:val="008E3986"/>
    <w:rsid w:val="008E583F"/>
    <w:rsid w:val="008E7DAB"/>
    <w:rsid w:val="008F0445"/>
    <w:rsid w:val="008F152D"/>
    <w:rsid w:val="008F2964"/>
    <w:rsid w:val="008F2AD1"/>
    <w:rsid w:val="008F38E2"/>
    <w:rsid w:val="008F3A10"/>
    <w:rsid w:val="008F4F50"/>
    <w:rsid w:val="008F5547"/>
    <w:rsid w:val="008F5F72"/>
    <w:rsid w:val="008F6DA7"/>
    <w:rsid w:val="008F766F"/>
    <w:rsid w:val="00900268"/>
    <w:rsid w:val="009016A2"/>
    <w:rsid w:val="0090395F"/>
    <w:rsid w:val="0090494F"/>
    <w:rsid w:val="009070B8"/>
    <w:rsid w:val="00910044"/>
    <w:rsid w:val="0091032C"/>
    <w:rsid w:val="00910A91"/>
    <w:rsid w:val="00911984"/>
    <w:rsid w:val="00914B68"/>
    <w:rsid w:val="00916829"/>
    <w:rsid w:val="00917169"/>
    <w:rsid w:val="00921794"/>
    <w:rsid w:val="009254C0"/>
    <w:rsid w:val="00930CEF"/>
    <w:rsid w:val="00932346"/>
    <w:rsid w:val="009328E1"/>
    <w:rsid w:val="0093433D"/>
    <w:rsid w:val="00934EAF"/>
    <w:rsid w:val="009353D7"/>
    <w:rsid w:val="0094295E"/>
    <w:rsid w:val="00943784"/>
    <w:rsid w:val="009457B0"/>
    <w:rsid w:val="009479B2"/>
    <w:rsid w:val="00947B13"/>
    <w:rsid w:val="009502F7"/>
    <w:rsid w:val="0095231A"/>
    <w:rsid w:val="00954A8B"/>
    <w:rsid w:val="00961CB3"/>
    <w:rsid w:val="0096234E"/>
    <w:rsid w:val="009628E9"/>
    <w:rsid w:val="00962CE9"/>
    <w:rsid w:val="009642F6"/>
    <w:rsid w:val="009646A5"/>
    <w:rsid w:val="009649AC"/>
    <w:rsid w:val="00965525"/>
    <w:rsid w:val="00974D29"/>
    <w:rsid w:val="00974E1D"/>
    <w:rsid w:val="00976871"/>
    <w:rsid w:val="0097749F"/>
    <w:rsid w:val="00983094"/>
    <w:rsid w:val="00985609"/>
    <w:rsid w:val="00992791"/>
    <w:rsid w:val="00992AA7"/>
    <w:rsid w:val="00992C2E"/>
    <w:rsid w:val="00994F29"/>
    <w:rsid w:val="009962CA"/>
    <w:rsid w:val="00997B53"/>
    <w:rsid w:val="009A314E"/>
    <w:rsid w:val="009A441D"/>
    <w:rsid w:val="009A4F60"/>
    <w:rsid w:val="009A6E61"/>
    <w:rsid w:val="009A718C"/>
    <w:rsid w:val="009A71D1"/>
    <w:rsid w:val="009A75FB"/>
    <w:rsid w:val="009B19AF"/>
    <w:rsid w:val="009B2A5C"/>
    <w:rsid w:val="009B355C"/>
    <w:rsid w:val="009B4FEF"/>
    <w:rsid w:val="009B7DF9"/>
    <w:rsid w:val="009C066B"/>
    <w:rsid w:val="009C158C"/>
    <w:rsid w:val="009C1E8E"/>
    <w:rsid w:val="009C2A36"/>
    <w:rsid w:val="009C47E1"/>
    <w:rsid w:val="009C5DF8"/>
    <w:rsid w:val="009C6F1A"/>
    <w:rsid w:val="009D074C"/>
    <w:rsid w:val="009D25B8"/>
    <w:rsid w:val="009D3367"/>
    <w:rsid w:val="009E2591"/>
    <w:rsid w:val="009E2F4C"/>
    <w:rsid w:val="009E3580"/>
    <w:rsid w:val="009E378D"/>
    <w:rsid w:val="009E63AB"/>
    <w:rsid w:val="009E70BA"/>
    <w:rsid w:val="009F03BB"/>
    <w:rsid w:val="009F0F03"/>
    <w:rsid w:val="009F316E"/>
    <w:rsid w:val="009F39F8"/>
    <w:rsid w:val="009F4E71"/>
    <w:rsid w:val="009F59EF"/>
    <w:rsid w:val="009F790D"/>
    <w:rsid w:val="00A00C63"/>
    <w:rsid w:val="00A022B1"/>
    <w:rsid w:val="00A027D7"/>
    <w:rsid w:val="00A03936"/>
    <w:rsid w:val="00A05712"/>
    <w:rsid w:val="00A06C26"/>
    <w:rsid w:val="00A07919"/>
    <w:rsid w:val="00A10CC3"/>
    <w:rsid w:val="00A13DAE"/>
    <w:rsid w:val="00A142A9"/>
    <w:rsid w:val="00A15719"/>
    <w:rsid w:val="00A256E0"/>
    <w:rsid w:val="00A257C3"/>
    <w:rsid w:val="00A25B2D"/>
    <w:rsid w:val="00A305B3"/>
    <w:rsid w:val="00A309E5"/>
    <w:rsid w:val="00A315C6"/>
    <w:rsid w:val="00A31EA6"/>
    <w:rsid w:val="00A33D8E"/>
    <w:rsid w:val="00A33ECC"/>
    <w:rsid w:val="00A3587F"/>
    <w:rsid w:val="00A365C7"/>
    <w:rsid w:val="00A4112C"/>
    <w:rsid w:val="00A42DF7"/>
    <w:rsid w:val="00A4366A"/>
    <w:rsid w:val="00A43A49"/>
    <w:rsid w:val="00A46062"/>
    <w:rsid w:val="00A506F8"/>
    <w:rsid w:val="00A51AF3"/>
    <w:rsid w:val="00A54CC1"/>
    <w:rsid w:val="00A605A4"/>
    <w:rsid w:val="00A606A2"/>
    <w:rsid w:val="00A62361"/>
    <w:rsid w:val="00A64E2D"/>
    <w:rsid w:val="00A71AC3"/>
    <w:rsid w:val="00A76865"/>
    <w:rsid w:val="00A76B70"/>
    <w:rsid w:val="00A7735B"/>
    <w:rsid w:val="00A7789B"/>
    <w:rsid w:val="00A828DF"/>
    <w:rsid w:val="00A82C39"/>
    <w:rsid w:val="00A82C9E"/>
    <w:rsid w:val="00A85218"/>
    <w:rsid w:val="00A965C2"/>
    <w:rsid w:val="00A9792E"/>
    <w:rsid w:val="00AA2570"/>
    <w:rsid w:val="00AA69AE"/>
    <w:rsid w:val="00AB003F"/>
    <w:rsid w:val="00AB3314"/>
    <w:rsid w:val="00AB3D2E"/>
    <w:rsid w:val="00AB4E75"/>
    <w:rsid w:val="00AB6B95"/>
    <w:rsid w:val="00AC4415"/>
    <w:rsid w:val="00AC5714"/>
    <w:rsid w:val="00AC60F7"/>
    <w:rsid w:val="00AD1BCB"/>
    <w:rsid w:val="00AD5DEA"/>
    <w:rsid w:val="00AE48F8"/>
    <w:rsid w:val="00AE5455"/>
    <w:rsid w:val="00AE696D"/>
    <w:rsid w:val="00AE73AF"/>
    <w:rsid w:val="00AF13F2"/>
    <w:rsid w:val="00AF29FE"/>
    <w:rsid w:val="00AF31E9"/>
    <w:rsid w:val="00AF32D6"/>
    <w:rsid w:val="00AF5400"/>
    <w:rsid w:val="00B00958"/>
    <w:rsid w:val="00B03F8A"/>
    <w:rsid w:val="00B1185E"/>
    <w:rsid w:val="00B156E4"/>
    <w:rsid w:val="00B16159"/>
    <w:rsid w:val="00B17A20"/>
    <w:rsid w:val="00B20641"/>
    <w:rsid w:val="00B3165F"/>
    <w:rsid w:val="00B342C8"/>
    <w:rsid w:val="00B35CB7"/>
    <w:rsid w:val="00B36E84"/>
    <w:rsid w:val="00B40328"/>
    <w:rsid w:val="00B4096E"/>
    <w:rsid w:val="00B41101"/>
    <w:rsid w:val="00B4233E"/>
    <w:rsid w:val="00B42876"/>
    <w:rsid w:val="00B447C2"/>
    <w:rsid w:val="00B46EE5"/>
    <w:rsid w:val="00B4789F"/>
    <w:rsid w:val="00B50803"/>
    <w:rsid w:val="00B511C1"/>
    <w:rsid w:val="00B530AA"/>
    <w:rsid w:val="00B542D5"/>
    <w:rsid w:val="00B56100"/>
    <w:rsid w:val="00B567F9"/>
    <w:rsid w:val="00B56B7B"/>
    <w:rsid w:val="00B60848"/>
    <w:rsid w:val="00B649D4"/>
    <w:rsid w:val="00B661B8"/>
    <w:rsid w:val="00B66E47"/>
    <w:rsid w:val="00B70607"/>
    <w:rsid w:val="00B708BC"/>
    <w:rsid w:val="00B729D0"/>
    <w:rsid w:val="00B7354A"/>
    <w:rsid w:val="00B74819"/>
    <w:rsid w:val="00B7485E"/>
    <w:rsid w:val="00B74CCE"/>
    <w:rsid w:val="00B75D9E"/>
    <w:rsid w:val="00B8290C"/>
    <w:rsid w:val="00B83B3F"/>
    <w:rsid w:val="00B90B71"/>
    <w:rsid w:val="00B91CFE"/>
    <w:rsid w:val="00B9207A"/>
    <w:rsid w:val="00B92DC0"/>
    <w:rsid w:val="00B95C3A"/>
    <w:rsid w:val="00B970B0"/>
    <w:rsid w:val="00BA098C"/>
    <w:rsid w:val="00BA168D"/>
    <w:rsid w:val="00BA181D"/>
    <w:rsid w:val="00BA3891"/>
    <w:rsid w:val="00BA427E"/>
    <w:rsid w:val="00BA6EA5"/>
    <w:rsid w:val="00BA70AC"/>
    <w:rsid w:val="00BB04E0"/>
    <w:rsid w:val="00BB29C0"/>
    <w:rsid w:val="00BB2E68"/>
    <w:rsid w:val="00BB53A2"/>
    <w:rsid w:val="00BB5914"/>
    <w:rsid w:val="00BB59C0"/>
    <w:rsid w:val="00BB62C9"/>
    <w:rsid w:val="00BC24C4"/>
    <w:rsid w:val="00BC31CD"/>
    <w:rsid w:val="00BC3AAF"/>
    <w:rsid w:val="00BC48AC"/>
    <w:rsid w:val="00BC49DA"/>
    <w:rsid w:val="00BD0A15"/>
    <w:rsid w:val="00BD27C0"/>
    <w:rsid w:val="00BD3E95"/>
    <w:rsid w:val="00BD4029"/>
    <w:rsid w:val="00BD4DBF"/>
    <w:rsid w:val="00BE0343"/>
    <w:rsid w:val="00BE0DD2"/>
    <w:rsid w:val="00BE10E5"/>
    <w:rsid w:val="00BE1B87"/>
    <w:rsid w:val="00BE1CF1"/>
    <w:rsid w:val="00BE3C7A"/>
    <w:rsid w:val="00BE7A2F"/>
    <w:rsid w:val="00BE7FB3"/>
    <w:rsid w:val="00BF0D06"/>
    <w:rsid w:val="00BF1669"/>
    <w:rsid w:val="00BF2EC3"/>
    <w:rsid w:val="00BF470E"/>
    <w:rsid w:val="00BF49BD"/>
    <w:rsid w:val="00BF59BE"/>
    <w:rsid w:val="00BF6E37"/>
    <w:rsid w:val="00C12BAC"/>
    <w:rsid w:val="00C14462"/>
    <w:rsid w:val="00C164A0"/>
    <w:rsid w:val="00C179B9"/>
    <w:rsid w:val="00C17E10"/>
    <w:rsid w:val="00C2079A"/>
    <w:rsid w:val="00C230B3"/>
    <w:rsid w:val="00C2310D"/>
    <w:rsid w:val="00C25A53"/>
    <w:rsid w:val="00C262F7"/>
    <w:rsid w:val="00C271F6"/>
    <w:rsid w:val="00C27C4A"/>
    <w:rsid w:val="00C27E65"/>
    <w:rsid w:val="00C307A8"/>
    <w:rsid w:val="00C32C42"/>
    <w:rsid w:val="00C35E75"/>
    <w:rsid w:val="00C3674D"/>
    <w:rsid w:val="00C37665"/>
    <w:rsid w:val="00C37C42"/>
    <w:rsid w:val="00C37CDD"/>
    <w:rsid w:val="00C4080B"/>
    <w:rsid w:val="00C42115"/>
    <w:rsid w:val="00C43917"/>
    <w:rsid w:val="00C45A2A"/>
    <w:rsid w:val="00C54B17"/>
    <w:rsid w:val="00C5587C"/>
    <w:rsid w:val="00C60C0D"/>
    <w:rsid w:val="00C6113D"/>
    <w:rsid w:val="00C61240"/>
    <w:rsid w:val="00C62796"/>
    <w:rsid w:val="00C635E9"/>
    <w:rsid w:val="00C63CF1"/>
    <w:rsid w:val="00C640D1"/>
    <w:rsid w:val="00C64CC4"/>
    <w:rsid w:val="00C65B97"/>
    <w:rsid w:val="00C66989"/>
    <w:rsid w:val="00C6789B"/>
    <w:rsid w:val="00C72034"/>
    <w:rsid w:val="00C728F3"/>
    <w:rsid w:val="00C77EE2"/>
    <w:rsid w:val="00C77EE3"/>
    <w:rsid w:val="00C82F08"/>
    <w:rsid w:val="00C83946"/>
    <w:rsid w:val="00C83F0C"/>
    <w:rsid w:val="00C85B98"/>
    <w:rsid w:val="00C90099"/>
    <w:rsid w:val="00C91874"/>
    <w:rsid w:val="00C9192E"/>
    <w:rsid w:val="00C91AAE"/>
    <w:rsid w:val="00C9477E"/>
    <w:rsid w:val="00C94FB8"/>
    <w:rsid w:val="00C96DB6"/>
    <w:rsid w:val="00C96E29"/>
    <w:rsid w:val="00CA4329"/>
    <w:rsid w:val="00CA5ADA"/>
    <w:rsid w:val="00CA63B7"/>
    <w:rsid w:val="00CA64E6"/>
    <w:rsid w:val="00CA6CA0"/>
    <w:rsid w:val="00CA737D"/>
    <w:rsid w:val="00CB6D01"/>
    <w:rsid w:val="00CB6EB6"/>
    <w:rsid w:val="00CC11B4"/>
    <w:rsid w:val="00CC55A3"/>
    <w:rsid w:val="00CC58D4"/>
    <w:rsid w:val="00CD1214"/>
    <w:rsid w:val="00CD2584"/>
    <w:rsid w:val="00CE1338"/>
    <w:rsid w:val="00CE3E53"/>
    <w:rsid w:val="00CE517A"/>
    <w:rsid w:val="00CF08A6"/>
    <w:rsid w:val="00CF175E"/>
    <w:rsid w:val="00CF27AB"/>
    <w:rsid w:val="00D01608"/>
    <w:rsid w:val="00D03B60"/>
    <w:rsid w:val="00D03CD7"/>
    <w:rsid w:val="00D067B3"/>
    <w:rsid w:val="00D100A3"/>
    <w:rsid w:val="00D105F2"/>
    <w:rsid w:val="00D13401"/>
    <w:rsid w:val="00D154FE"/>
    <w:rsid w:val="00D15B9D"/>
    <w:rsid w:val="00D22E40"/>
    <w:rsid w:val="00D2494F"/>
    <w:rsid w:val="00D24B42"/>
    <w:rsid w:val="00D269D3"/>
    <w:rsid w:val="00D307D9"/>
    <w:rsid w:val="00D315F4"/>
    <w:rsid w:val="00D35128"/>
    <w:rsid w:val="00D4070B"/>
    <w:rsid w:val="00D427FE"/>
    <w:rsid w:val="00D44B55"/>
    <w:rsid w:val="00D458EA"/>
    <w:rsid w:val="00D46AB8"/>
    <w:rsid w:val="00D479D5"/>
    <w:rsid w:val="00D53120"/>
    <w:rsid w:val="00D5331C"/>
    <w:rsid w:val="00D53C1F"/>
    <w:rsid w:val="00D614CF"/>
    <w:rsid w:val="00D63B92"/>
    <w:rsid w:val="00D658FA"/>
    <w:rsid w:val="00D663C4"/>
    <w:rsid w:val="00D66B7C"/>
    <w:rsid w:val="00D71F4F"/>
    <w:rsid w:val="00D746D5"/>
    <w:rsid w:val="00D757BB"/>
    <w:rsid w:val="00D75F59"/>
    <w:rsid w:val="00D75FA7"/>
    <w:rsid w:val="00D766D4"/>
    <w:rsid w:val="00D822E4"/>
    <w:rsid w:val="00D826CA"/>
    <w:rsid w:val="00D82DD0"/>
    <w:rsid w:val="00D85C26"/>
    <w:rsid w:val="00D86338"/>
    <w:rsid w:val="00D872FF"/>
    <w:rsid w:val="00D87359"/>
    <w:rsid w:val="00D918E6"/>
    <w:rsid w:val="00D9367B"/>
    <w:rsid w:val="00D951BA"/>
    <w:rsid w:val="00D95F71"/>
    <w:rsid w:val="00D97C2C"/>
    <w:rsid w:val="00DA12B1"/>
    <w:rsid w:val="00DA2A1C"/>
    <w:rsid w:val="00DA3806"/>
    <w:rsid w:val="00DA3FCA"/>
    <w:rsid w:val="00DA5119"/>
    <w:rsid w:val="00DA523B"/>
    <w:rsid w:val="00DA5C57"/>
    <w:rsid w:val="00DA5E92"/>
    <w:rsid w:val="00DA750E"/>
    <w:rsid w:val="00DA777F"/>
    <w:rsid w:val="00DB1CA7"/>
    <w:rsid w:val="00DB3988"/>
    <w:rsid w:val="00DB73F3"/>
    <w:rsid w:val="00DC06B5"/>
    <w:rsid w:val="00DC3283"/>
    <w:rsid w:val="00DC40CB"/>
    <w:rsid w:val="00DC6B3C"/>
    <w:rsid w:val="00DC757D"/>
    <w:rsid w:val="00DD01D0"/>
    <w:rsid w:val="00DD2B7B"/>
    <w:rsid w:val="00DD3AEB"/>
    <w:rsid w:val="00DD3C6E"/>
    <w:rsid w:val="00DD671C"/>
    <w:rsid w:val="00DE10EE"/>
    <w:rsid w:val="00DE1BC0"/>
    <w:rsid w:val="00DE2617"/>
    <w:rsid w:val="00DE48A8"/>
    <w:rsid w:val="00DE51BB"/>
    <w:rsid w:val="00DE5CBA"/>
    <w:rsid w:val="00DE5D6D"/>
    <w:rsid w:val="00DF055D"/>
    <w:rsid w:val="00DF0918"/>
    <w:rsid w:val="00DF21E0"/>
    <w:rsid w:val="00DF2D47"/>
    <w:rsid w:val="00DF5A05"/>
    <w:rsid w:val="00E00B63"/>
    <w:rsid w:val="00E02B55"/>
    <w:rsid w:val="00E06215"/>
    <w:rsid w:val="00E063A2"/>
    <w:rsid w:val="00E07078"/>
    <w:rsid w:val="00E122BF"/>
    <w:rsid w:val="00E1422E"/>
    <w:rsid w:val="00E1524A"/>
    <w:rsid w:val="00E20CC1"/>
    <w:rsid w:val="00E21F9B"/>
    <w:rsid w:val="00E22613"/>
    <w:rsid w:val="00E22B94"/>
    <w:rsid w:val="00E251A6"/>
    <w:rsid w:val="00E251DF"/>
    <w:rsid w:val="00E3658A"/>
    <w:rsid w:val="00E41417"/>
    <w:rsid w:val="00E43628"/>
    <w:rsid w:val="00E4372F"/>
    <w:rsid w:val="00E43CF1"/>
    <w:rsid w:val="00E51400"/>
    <w:rsid w:val="00E53E1A"/>
    <w:rsid w:val="00E55E6F"/>
    <w:rsid w:val="00E57D20"/>
    <w:rsid w:val="00E63387"/>
    <w:rsid w:val="00E64BF2"/>
    <w:rsid w:val="00E655D5"/>
    <w:rsid w:val="00E66293"/>
    <w:rsid w:val="00E705D8"/>
    <w:rsid w:val="00E73B06"/>
    <w:rsid w:val="00E74ED8"/>
    <w:rsid w:val="00E76F87"/>
    <w:rsid w:val="00E7752F"/>
    <w:rsid w:val="00E828EB"/>
    <w:rsid w:val="00E83D57"/>
    <w:rsid w:val="00E87243"/>
    <w:rsid w:val="00E87E03"/>
    <w:rsid w:val="00E90F21"/>
    <w:rsid w:val="00E92E31"/>
    <w:rsid w:val="00E96C95"/>
    <w:rsid w:val="00E972C4"/>
    <w:rsid w:val="00EA2635"/>
    <w:rsid w:val="00EA4B91"/>
    <w:rsid w:val="00EA528F"/>
    <w:rsid w:val="00EA6F75"/>
    <w:rsid w:val="00EB09DB"/>
    <w:rsid w:val="00EB121E"/>
    <w:rsid w:val="00EB4DB8"/>
    <w:rsid w:val="00EB56C0"/>
    <w:rsid w:val="00EB5CEB"/>
    <w:rsid w:val="00EB601B"/>
    <w:rsid w:val="00EC16DD"/>
    <w:rsid w:val="00EC2337"/>
    <w:rsid w:val="00EC3FF7"/>
    <w:rsid w:val="00EC4B41"/>
    <w:rsid w:val="00EC5262"/>
    <w:rsid w:val="00EC604B"/>
    <w:rsid w:val="00ED03E6"/>
    <w:rsid w:val="00ED058E"/>
    <w:rsid w:val="00ED0B0C"/>
    <w:rsid w:val="00ED28BB"/>
    <w:rsid w:val="00ED29DC"/>
    <w:rsid w:val="00ED2BF8"/>
    <w:rsid w:val="00ED439B"/>
    <w:rsid w:val="00ED51B6"/>
    <w:rsid w:val="00ED5D38"/>
    <w:rsid w:val="00EE0EE7"/>
    <w:rsid w:val="00EE0EEC"/>
    <w:rsid w:val="00EE2288"/>
    <w:rsid w:val="00EE4448"/>
    <w:rsid w:val="00EE47CC"/>
    <w:rsid w:val="00EE7857"/>
    <w:rsid w:val="00EE7970"/>
    <w:rsid w:val="00EE7C53"/>
    <w:rsid w:val="00EE7F37"/>
    <w:rsid w:val="00EF0D90"/>
    <w:rsid w:val="00EF2244"/>
    <w:rsid w:val="00EF42C3"/>
    <w:rsid w:val="00F00281"/>
    <w:rsid w:val="00F00E91"/>
    <w:rsid w:val="00F01578"/>
    <w:rsid w:val="00F020C8"/>
    <w:rsid w:val="00F037CD"/>
    <w:rsid w:val="00F05B6B"/>
    <w:rsid w:val="00F07162"/>
    <w:rsid w:val="00F116BB"/>
    <w:rsid w:val="00F12592"/>
    <w:rsid w:val="00F13412"/>
    <w:rsid w:val="00F14FAD"/>
    <w:rsid w:val="00F15BC8"/>
    <w:rsid w:val="00F201B6"/>
    <w:rsid w:val="00F21B7F"/>
    <w:rsid w:val="00F22C28"/>
    <w:rsid w:val="00F22ED6"/>
    <w:rsid w:val="00F2327B"/>
    <w:rsid w:val="00F25243"/>
    <w:rsid w:val="00F2609C"/>
    <w:rsid w:val="00F31787"/>
    <w:rsid w:val="00F31F7E"/>
    <w:rsid w:val="00F33A8C"/>
    <w:rsid w:val="00F3416F"/>
    <w:rsid w:val="00F36C3A"/>
    <w:rsid w:val="00F37AE0"/>
    <w:rsid w:val="00F37EDD"/>
    <w:rsid w:val="00F407E0"/>
    <w:rsid w:val="00F4646F"/>
    <w:rsid w:val="00F47375"/>
    <w:rsid w:val="00F55223"/>
    <w:rsid w:val="00F55636"/>
    <w:rsid w:val="00F55850"/>
    <w:rsid w:val="00F56929"/>
    <w:rsid w:val="00F606A1"/>
    <w:rsid w:val="00F61A3B"/>
    <w:rsid w:val="00F61DD1"/>
    <w:rsid w:val="00F635D5"/>
    <w:rsid w:val="00F64F59"/>
    <w:rsid w:val="00F7226A"/>
    <w:rsid w:val="00F761CD"/>
    <w:rsid w:val="00F77206"/>
    <w:rsid w:val="00F81E26"/>
    <w:rsid w:val="00F87253"/>
    <w:rsid w:val="00F940F4"/>
    <w:rsid w:val="00FA0C1D"/>
    <w:rsid w:val="00FA0F9C"/>
    <w:rsid w:val="00FA2312"/>
    <w:rsid w:val="00FA2611"/>
    <w:rsid w:val="00FA4451"/>
    <w:rsid w:val="00FA51C0"/>
    <w:rsid w:val="00FB0F9B"/>
    <w:rsid w:val="00FB19BC"/>
    <w:rsid w:val="00FB2E0E"/>
    <w:rsid w:val="00FB32FB"/>
    <w:rsid w:val="00FB3E1B"/>
    <w:rsid w:val="00FB778C"/>
    <w:rsid w:val="00FC0405"/>
    <w:rsid w:val="00FC2994"/>
    <w:rsid w:val="00FC3EFA"/>
    <w:rsid w:val="00FC44B0"/>
    <w:rsid w:val="00FC4847"/>
    <w:rsid w:val="00FC5552"/>
    <w:rsid w:val="00FC684E"/>
    <w:rsid w:val="00FC7ADB"/>
    <w:rsid w:val="00FD1C3F"/>
    <w:rsid w:val="00FD2049"/>
    <w:rsid w:val="00FD27FA"/>
    <w:rsid w:val="00FD7528"/>
    <w:rsid w:val="00FE043C"/>
    <w:rsid w:val="00FE2947"/>
    <w:rsid w:val="00FE5447"/>
    <w:rsid w:val="00FE73DB"/>
    <w:rsid w:val="00FE770F"/>
    <w:rsid w:val="00FF30EC"/>
    <w:rsid w:val="00FF5887"/>
    <w:rsid w:val="00FF7290"/>
    <w:rsid w:val="00FF7D8E"/>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04ABE9"/>
  <w15:docId w15:val="{B6B00ABC-C860-4495-91E4-4F701A90E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C17E10"/>
    <w:pPr>
      <w:spacing w:after="200" w:line="276" w:lineRule="auto"/>
    </w:pPr>
    <w:rPr>
      <w:rFonts w:ascii="Calibri" w:eastAsia="Calibri" w:hAnsi="Calibri"/>
      <w:sz w:val="22"/>
      <w:szCs w:val="22"/>
      <w:lang w:eastAsia="en-US"/>
    </w:rPr>
  </w:style>
  <w:style w:type="paragraph" w:styleId="Pealkiri1">
    <w:name w:val="heading 1"/>
    <w:basedOn w:val="Normaallaad"/>
    <w:next w:val="Normaallaad"/>
    <w:link w:val="Pealkiri1Mrk"/>
    <w:uiPriority w:val="9"/>
    <w:qFormat/>
    <w:rsid w:val="0072069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Pealkiri3">
    <w:name w:val="heading 3"/>
    <w:basedOn w:val="Normaallaad"/>
    <w:next w:val="Normaallaad"/>
    <w:link w:val="Pealkiri3Mrk"/>
    <w:uiPriority w:val="9"/>
    <w:unhideWhenUsed/>
    <w:qFormat/>
    <w:rsid w:val="00A7686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pPr>
      <w:tabs>
        <w:tab w:val="center" w:pos="4153"/>
        <w:tab w:val="right" w:pos="8306"/>
      </w:tabs>
    </w:pPr>
  </w:style>
  <w:style w:type="paragraph" w:styleId="Jalus">
    <w:name w:val="footer"/>
    <w:basedOn w:val="Normaallaad"/>
    <w:link w:val="JalusMrk"/>
    <w:uiPriority w:val="99"/>
    <w:pPr>
      <w:tabs>
        <w:tab w:val="center" w:pos="4153"/>
        <w:tab w:val="right" w:pos="8306"/>
      </w:tabs>
    </w:pPr>
  </w:style>
  <w:style w:type="character" w:customStyle="1" w:styleId="PisMrk">
    <w:name w:val="Päis Märk"/>
    <w:link w:val="Pis"/>
    <w:locked/>
    <w:rPr>
      <w:rFonts w:cs="Times New Roman"/>
      <w:sz w:val="24"/>
      <w:szCs w:val="24"/>
      <w:lang w:val="en-GB" w:eastAsia="en-US"/>
    </w:rPr>
  </w:style>
  <w:style w:type="character" w:styleId="Lehekljenumber">
    <w:name w:val="page number"/>
    <w:uiPriority w:val="99"/>
    <w:rsid w:val="004163AF"/>
    <w:rPr>
      <w:rFonts w:cs="Times New Roman"/>
    </w:rPr>
  </w:style>
  <w:style w:type="character" w:customStyle="1" w:styleId="JalusMrk">
    <w:name w:val="Jalus Märk"/>
    <w:link w:val="Jalus"/>
    <w:uiPriority w:val="99"/>
    <w:locked/>
    <w:rPr>
      <w:rFonts w:cs="Times New Roman"/>
      <w:sz w:val="24"/>
      <w:szCs w:val="24"/>
      <w:lang w:val="en-GB" w:eastAsia="en-US"/>
    </w:rPr>
  </w:style>
  <w:style w:type="paragraph" w:styleId="Jutumullitekst">
    <w:name w:val="Balloon Text"/>
    <w:basedOn w:val="Normaallaad"/>
    <w:link w:val="JutumullitekstMrk"/>
    <w:uiPriority w:val="99"/>
    <w:semiHidden/>
    <w:rsid w:val="00895293"/>
    <w:rPr>
      <w:rFonts w:ascii="Tahoma" w:hAnsi="Tahoma" w:cs="Tahoma"/>
      <w:sz w:val="16"/>
      <w:szCs w:val="16"/>
    </w:rPr>
  </w:style>
  <w:style w:type="character" w:styleId="Hperlink">
    <w:name w:val="Hyperlink"/>
    <w:uiPriority w:val="99"/>
    <w:unhideWhenUsed/>
    <w:rsid w:val="00036350"/>
    <w:rPr>
      <w:rFonts w:cs="Times New Roman"/>
      <w:color w:val="0000FF"/>
      <w:u w:val="single"/>
    </w:rPr>
  </w:style>
  <w:style w:type="character" w:customStyle="1" w:styleId="JutumullitekstMrk">
    <w:name w:val="Jutumullitekst Märk"/>
    <w:link w:val="Jutumullitekst"/>
    <w:uiPriority w:val="99"/>
    <w:semiHidden/>
    <w:locked/>
    <w:rPr>
      <w:rFonts w:ascii="Tahoma" w:hAnsi="Tahoma" w:cs="Tahoma"/>
      <w:sz w:val="16"/>
      <w:szCs w:val="16"/>
      <w:lang w:val="en-GB" w:eastAsia="en-US"/>
    </w:rPr>
  </w:style>
  <w:style w:type="character" w:customStyle="1" w:styleId="value2">
    <w:name w:val="value2"/>
    <w:basedOn w:val="Liguvaikefont"/>
    <w:rsid w:val="00C17E10"/>
  </w:style>
  <w:style w:type="paragraph" w:styleId="Lihttekst">
    <w:name w:val="Plain Text"/>
    <w:basedOn w:val="Normaallaad"/>
    <w:link w:val="LihttekstMrk"/>
    <w:uiPriority w:val="99"/>
    <w:unhideWhenUsed/>
    <w:rsid w:val="00AB4E75"/>
    <w:pPr>
      <w:spacing w:after="0" w:line="240" w:lineRule="auto"/>
    </w:pPr>
    <w:rPr>
      <w:rFonts w:ascii="Consolas" w:hAnsi="Consolas"/>
      <w:sz w:val="21"/>
      <w:szCs w:val="21"/>
    </w:rPr>
  </w:style>
  <w:style w:type="character" w:customStyle="1" w:styleId="LihttekstMrk">
    <w:name w:val="Lihttekst Märk"/>
    <w:link w:val="Lihttekst"/>
    <w:uiPriority w:val="99"/>
    <w:rsid w:val="00AB4E75"/>
    <w:rPr>
      <w:rFonts w:ascii="Consolas" w:eastAsia="Calibri" w:hAnsi="Consolas"/>
      <w:sz w:val="21"/>
      <w:szCs w:val="21"/>
      <w:lang w:val="en-US" w:eastAsia="en-US"/>
    </w:rPr>
  </w:style>
  <w:style w:type="paragraph" w:styleId="Allmrkusetekst">
    <w:name w:val="footnote text"/>
    <w:basedOn w:val="Normaallaad"/>
    <w:link w:val="AllmrkusetekstMrk"/>
    <w:uiPriority w:val="99"/>
    <w:rsid w:val="00983094"/>
    <w:pPr>
      <w:spacing w:after="0" w:line="240" w:lineRule="auto"/>
    </w:pPr>
    <w:rPr>
      <w:rFonts w:ascii="Times New Roman" w:eastAsia="Times New Roman" w:hAnsi="Times New Roman"/>
      <w:sz w:val="20"/>
      <w:szCs w:val="20"/>
    </w:rPr>
  </w:style>
  <w:style w:type="character" w:customStyle="1" w:styleId="AllmrkusetekstMrk">
    <w:name w:val="Allmärkuse tekst Märk"/>
    <w:link w:val="Allmrkusetekst"/>
    <w:uiPriority w:val="99"/>
    <w:rsid w:val="00983094"/>
    <w:rPr>
      <w:lang w:eastAsia="en-US"/>
    </w:rPr>
  </w:style>
  <w:style w:type="character" w:styleId="Allmrkuseviide">
    <w:name w:val="footnote reference"/>
    <w:uiPriority w:val="99"/>
    <w:rsid w:val="00983094"/>
    <w:rPr>
      <w:vertAlign w:val="superscript"/>
    </w:rPr>
  </w:style>
  <w:style w:type="paragraph" w:styleId="Loendilik">
    <w:name w:val="List Paragraph"/>
    <w:basedOn w:val="Normaallaad"/>
    <w:uiPriority w:val="34"/>
    <w:qFormat/>
    <w:rsid w:val="0093433D"/>
    <w:pPr>
      <w:spacing w:after="0" w:line="240" w:lineRule="auto"/>
      <w:ind w:left="720"/>
    </w:pPr>
    <w:rPr>
      <w:rFonts w:cs="Calibri"/>
    </w:rPr>
  </w:style>
  <w:style w:type="paragraph" w:styleId="Vahedeta">
    <w:name w:val="No Spacing"/>
    <w:uiPriority w:val="1"/>
    <w:qFormat/>
    <w:rsid w:val="00FC0405"/>
    <w:rPr>
      <w:rFonts w:ascii="Calibri" w:eastAsia="Calibri" w:hAnsi="Calibri"/>
      <w:sz w:val="22"/>
      <w:szCs w:val="22"/>
      <w:lang w:eastAsia="en-US"/>
    </w:rPr>
  </w:style>
  <w:style w:type="character" w:customStyle="1" w:styleId="Lahendamatamainimine1">
    <w:name w:val="Lahendamata mainimine1"/>
    <w:basedOn w:val="Liguvaikefont"/>
    <w:uiPriority w:val="99"/>
    <w:semiHidden/>
    <w:unhideWhenUsed/>
    <w:rsid w:val="004D75A8"/>
    <w:rPr>
      <w:color w:val="808080"/>
      <w:shd w:val="clear" w:color="auto" w:fill="E6E6E6"/>
    </w:rPr>
  </w:style>
  <w:style w:type="character" w:styleId="Kommentaariviide">
    <w:name w:val="annotation reference"/>
    <w:basedOn w:val="Liguvaikefont"/>
    <w:uiPriority w:val="99"/>
    <w:semiHidden/>
    <w:unhideWhenUsed/>
    <w:rsid w:val="0005110A"/>
    <w:rPr>
      <w:sz w:val="16"/>
      <w:szCs w:val="16"/>
    </w:rPr>
  </w:style>
  <w:style w:type="paragraph" w:styleId="Kommentaaritekst">
    <w:name w:val="annotation text"/>
    <w:basedOn w:val="Normaallaad"/>
    <w:link w:val="KommentaaritekstMrk"/>
    <w:uiPriority w:val="99"/>
    <w:semiHidden/>
    <w:unhideWhenUsed/>
    <w:rsid w:val="0005110A"/>
    <w:pPr>
      <w:spacing w:line="240" w:lineRule="auto"/>
    </w:pPr>
    <w:rPr>
      <w:sz w:val="20"/>
      <w:szCs w:val="20"/>
    </w:rPr>
  </w:style>
  <w:style w:type="character" w:customStyle="1" w:styleId="KommentaaritekstMrk">
    <w:name w:val="Kommentaari tekst Märk"/>
    <w:basedOn w:val="Liguvaikefont"/>
    <w:link w:val="Kommentaaritekst"/>
    <w:uiPriority w:val="99"/>
    <w:semiHidden/>
    <w:rsid w:val="0005110A"/>
    <w:rPr>
      <w:rFonts w:ascii="Calibri" w:eastAsia="Calibri" w:hAnsi="Calibri"/>
      <w:lang w:eastAsia="en-US"/>
    </w:rPr>
  </w:style>
  <w:style w:type="paragraph" w:styleId="Kommentaariteema">
    <w:name w:val="annotation subject"/>
    <w:basedOn w:val="Kommentaaritekst"/>
    <w:next w:val="Kommentaaritekst"/>
    <w:link w:val="KommentaariteemaMrk"/>
    <w:uiPriority w:val="99"/>
    <w:semiHidden/>
    <w:unhideWhenUsed/>
    <w:rsid w:val="0005110A"/>
    <w:rPr>
      <w:b/>
      <w:bCs/>
    </w:rPr>
  </w:style>
  <w:style w:type="character" w:customStyle="1" w:styleId="KommentaariteemaMrk">
    <w:name w:val="Kommentaari teema Märk"/>
    <w:basedOn w:val="KommentaaritekstMrk"/>
    <w:link w:val="Kommentaariteema"/>
    <w:uiPriority w:val="99"/>
    <w:semiHidden/>
    <w:rsid w:val="0005110A"/>
    <w:rPr>
      <w:rFonts w:ascii="Calibri" w:eastAsia="Calibri" w:hAnsi="Calibri"/>
      <w:b/>
      <w:bCs/>
      <w:lang w:eastAsia="en-US"/>
    </w:rPr>
  </w:style>
  <w:style w:type="character" w:customStyle="1" w:styleId="UnresolvedMention1">
    <w:name w:val="Unresolved Mention1"/>
    <w:basedOn w:val="Liguvaikefont"/>
    <w:uiPriority w:val="99"/>
    <w:semiHidden/>
    <w:unhideWhenUsed/>
    <w:rsid w:val="0010289A"/>
    <w:rPr>
      <w:color w:val="808080"/>
      <w:shd w:val="clear" w:color="auto" w:fill="E6E6E6"/>
    </w:rPr>
  </w:style>
  <w:style w:type="character" w:customStyle="1" w:styleId="UnresolvedMention2">
    <w:name w:val="Unresolved Mention2"/>
    <w:basedOn w:val="Liguvaikefont"/>
    <w:uiPriority w:val="99"/>
    <w:semiHidden/>
    <w:unhideWhenUsed/>
    <w:rsid w:val="002B7271"/>
    <w:rPr>
      <w:color w:val="605E5C"/>
      <w:shd w:val="clear" w:color="auto" w:fill="E1DFDD"/>
    </w:rPr>
  </w:style>
  <w:style w:type="character" w:customStyle="1" w:styleId="Pealkiri3Mrk">
    <w:name w:val="Pealkiri 3 Märk"/>
    <w:basedOn w:val="Liguvaikefont"/>
    <w:link w:val="Pealkiri3"/>
    <w:uiPriority w:val="9"/>
    <w:rsid w:val="00A76865"/>
    <w:rPr>
      <w:rFonts w:asciiTheme="majorHAnsi" w:eastAsiaTheme="majorEastAsia" w:hAnsiTheme="majorHAnsi" w:cstheme="majorBidi"/>
      <w:color w:val="243F60" w:themeColor="accent1" w:themeShade="7F"/>
      <w:sz w:val="24"/>
      <w:szCs w:val="24"/>
      <w:lang w:eastAsia="en-US"/>
    </w:rPr>
  </w:style>
  <w:style w:type="character" w:customStyle="1" w:styleId="UnresolvedMention3">
    <w:name w:val="Unresolved Mention3"/>
    <w:basedOn w:val="Liguvaikefont"/>
    <w:uiPriority w:val="99"/>
    <w:semiHidden/>
    <w:unhideWhenUsed/>
    <w:rsid w:val="003B4CFD"/>
    <w:rPr>
      <w:color w:val="605E5C"/>
      <w:shd w:val="clear" w:color="auto" w:fill="E1DFDD"/>
    </w:rPr>
  </w:style>
  <w:style w:type="character" w:customStyle="1" w:styleId="UnresolvedMention4">
    <w:name w:val="Unresolved Mention4"/>
    <w:basedOn w:val="Liguvaikefont"/>
    <w:uiPriority w:val="99"/>
    <w:semiHidden/>
    <w:unhideWhenUsed/>
    <w:rsid w:val="00716DED"/>
    <w:rPr>
      <w:color w:val="605E5C"/>
      <w:shd w:val="clear" w:color="auto" w:fill="E1DFDD"/>
    </w:rPr>
  </w:style>
  <w:style w:type="character" w:styleId="Lahendamatamainimine">
    <w:name w:val="Unresolved Mention"/>
    <w:basedOn w:val="Liguvaikefont"/>
    <w:uiPriority w:val="99"/>
    <w:semiHidden/>
    <w:unhideWhenUsed/>
    <w:rsid w:val="0086251D"/>
    <w:rPr>
      <w:color w:val="605E5C"/>
      <w:shd w:val="clear" w:color="auto" w:fill="E1DFDD"/>
    </w:rPr>
  </w:style>
  <w:style w:type="paragraph" w:styleId="Redaktsioon">
    <w:name w:val="Revision"/>
    <w:hidden/>
    <w:uiPriority w:val="99"/>
    <w:semiHidden/>
    <w:rsid w:val="005A24E0"/>
    <w:rPr>
      <w:rFonts w:ascii="Calibri" w:eastAsia="Calibri" w:hAnsi="Calibri"/>
      <w:sz w:val="22"/>
      <w:szCs w:val="22"/>
      <w:lang w:eastAsia="en-US"/>
    </w:rPr>
  </w:style>
  <w:style w:type="character" w:customStyle="1" w:styleId="Pealkiri1Mrk">
    <w:name w:val="Pealkiri 1 Märk"/>
    <w:basedOn w:val="Liguvaikefont"/>
    <w:link w:val="Pealkiri1"/>
    <w:uiPriority w:val="9"/>
    <w:rsid w:val="00720696"/>
    <w:rPr>
      <w:rFonts w:asciiTheme="majorHAnsi" w:eastAsiaTheme="majorEastAsia" w:hAnsiTheme="majorHAnsi" w:cstheme="majorBidi"/>
      <w:color w:val="365F91" w:themeColor="accent1" w:themeShade="BF"/>
      <w:sz w:val="32"/>
      <w:szCs w:val="32"/>
      <w:lang w:eastAsia="en-US"/>
    </w:rPr>
  </w:style>
  <w:style w:type="paragraph" w:styleId="Normaallaadveeb">
    <w:name w:val="Normal (Web)"/>
    <w:basedOn w:val="Normaallaad"/>
    <w:uiPriority w:val="99"/>
    <w:unhideWhenUsed/>
    <w:rsid w:val="00FA0F9C"/>
    <w:pPr>
      <w:spacing w:before="100" w:beforeAutospacing="1" w:after="100" w:afterAutospacing="1" w:line="240" w:lineRule="auto"/>
    </w:pPr>
    <w:rPr>
      <w:rFonts w:ascii="Times New Roman" w:eastAsia="Times New Roman" w:hAnsi="Times New Roman"/>
      <w:sz w:val="24"/>
      <w:szCs w:val="24"/>
      <w:lang w:eastAsia="et-EE"/>
    </w:rPr>
  </w:style>
  <w:style w:type="character" w:styleId="Rhutus">
    <w:name w:val="Emphasis"/>
    <w:basedOn w:val="Liguvaikefont"/>
    <w:uiPriority w:val="20"/>
    <w:qFormat/>
    <w:rsid w:val="00FA0F9C"/>
    <w:rPr>
      <w:i/>
      <w:iCs/>
    </w:rPr>
  </w:style>
  <w:style w:type="character" w:styleId="Tugev">
    <w:name w:val="Strong"/>
    <w:basedOn w:val="Liguvaikefont"/>
    <w:uiPriority w:val="22"/>
    <w:qFormat/>
    <w:rsid w:val="00512A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68926">
      <w:bodyDiv w:val="1"/>
      <w:marLeft w:val="0"/>
      <w:marRight w:val="0"/>
      <w:marTop w:val="0"/>
      <w:marBottom w:val="0"/>
      <w:divBdr>
        <w:top w:val="none" w:sz="0" w:space="0" w:color="auto"/>
        <w:left w:val="none" w:sz="0" w:space="0" w:color="auto"/>
        <w:bottom w:val="none" w:sz="0" w:space="0" w:color="auto"/>
        <w:right w:val="none" w:sz="0" w:space="0" w:color="auto"/>
      </w:divBdr>
    </w:div>
    <w:div w:id="140001428">
      <w:bodyDiv w:val="1"/>
      <w:marLeft w:val="0"/>
      <w:marRight w:val="0"/>
      <w:marTop w:val="0"/>
      <w:marBottom w:val="0"/>
      <w:divBdr>
        <w:top w:val="none" w:sz="0" w:space="0" w:color="auto"/>
        <w:left w:val="none" w:sz="0" w:space="0" w:color="auto"/>
        <w:bottom w:val="none" w:sz="0" w:space="0" w:color="auto"/>
        <w:right w:val="none" w:sz="0" w:space="0" w:color="auto"/>
      </w:divBdr>
    </w:div>
    <w:div w:id="199054396">
      <w:bodyDiv w:val="1"/>
      <w:marLeft w:val="0"/>
      <w:marRight w:val="0"/>
      <w:marTop w:val="0"/>
      <w:marBottom w:val="0"/>
      <w:divBdr>
        <w:top w:val="none" w:sz="0" w:space="0" w:color="auto"/>
        <w:left w:val="none" w:sz="0" w:space="0" w:color="auto"/>
        <w:bottom w:val="none" w:sz="0" w:space="0" w:color="auto"/>
        <w:right w:val="none" w:sz="0" w:space="0" w:color="auto"/>
      </w:divBdr>
    </w:div>
    <w:div w:id="219025812">
      <w:bodyDiv w:val="1"/>
      <w:marLeft w:val="0"/>
      <w:marRight w:val="0"/>
      <w:marTop w:val="0"/>
      <w:marBottom w:val="0"/>
      <w:divBdr>
        <w:top w:val="none" w:sz="0" w:space="0" w:color="auto"/>
        <w:left w:val="none" w:sz="0" w:space="0" w:color="auto"/>
        <w:bottom w:val="none" w:sz="0" w:space="0" w:color="auto"/>
        <w:right w:val="none" w:sz="0" w:space="0" w:color="auto"/>
      </w:divBdr>
    </w:div>
    <w:div w:id="342365129">
      <w:bodyDiv w:val="1"/>
      <w:marLeft w:val="0"/>
      <w:marRight w:val="0"/>
      <w:marTop w:val="0"/>
      <w:marBottom w:val="0"/>
      <w:divBdr>
        <w:top w:val="none" w:sz="0" w:space="0" w:color="auto"/>
        <w:left w:val="none" w:sz="0" w:space="0" w:color="auto"/>
        <w:bottom w:val="none" w:sz="0" w:space="0" w:color="auto"/>
        <w:right w:val="none" w:sz="0" w:space="0" w:color="auto"/>
      </w:divBdr>
    </w:div>
    <w:div w:id="396628540">
      <w:bodyDiv w:val="1"/>
      <w:marLeft w:val="0"/>
      <w:marRight w:val="0"/>
      <w:marTop w:val="0"/>
      <w:marBottom w:val="0"/>
      <w:divBdr>
        <w:top w:val="none" w:sz="0" w:space="0" w:color="auto"/>
        <w:left w:val="none" w:sz="0" w:space="0" w:color="auto"/>
        <w:bottom w:val="none" w:sz="0" w:space="0" w:color="auto"/>
        <w:right w:val="none" w:sz="0" w:space="0" w:color="auto"/>
      </w:divBdr>
    </w:div>
    <w:div w:id="468742379">
      <w:bodyDiv w:val="1"/>
      <w:marLeft w:val="0"/>
      <w:marRight w:val="0"/>
      <w:marTop w:val="0"/>
      <w:marBottom w:val="0"/>
      <w:divBdr>
        <w:top w:val="none" w:sz="0" w:space="0" w:color="auto"/>
        <w:left w:val="none" w:sz="0" w:space="0" w:color="auto"/>
        <w:bottom w:val="none" w:sz="0" w:space="0" w:color="auto"/>
        <w:right w:val="none" w:sz="0" w:space="0" w:color="auto"/>
      </w:divBdr>
    </w:div>
    <w:div w:id="493296993">
      <w:bodyDiv w:val="1"/>
      <w:marLeft w:val="0"/>
      <w:marRight w:val="0"/>
      <w:marTop w:val="0"/>
      <w:marBottom w:val="0"/>
      <w:divBdr>
        <w:top w:val="none" w:sz="0" w:space="0" w:color="auto"/>
        <w:left w:val="none" w:sz="0" w:space="0" w:color="auto"/>
        <w:bottom w:val="none" w:sz="0" w:space="0" w:color="auto"/>
        <w:right w:val="none" w:sz="0" w:space="0" w:color="auto"/>
      </w:divBdr>
    </w:div>
    <w:div w:id="647130795">
      <w:bodyDiv w:val="1"/>
      <w:marLeft w:val="0"/>
      <w:marRight w:val="0"/>
      <w:marTop w:val="0"/>
      <w:marBottom w:val="0"/>
      <w:divBdr>
        <w:top w:val="none" w:sz="0" w:space="0" w:color="auto"/>
        <w:left w:val="none" w:sz="0" w:space="0" w:color="auto"/>
        <w:bottom w:val="none" w:sz="0" w:space="0" w:color="auto"/>
        <w:right w:val="none" w:sz="0" w:space="0" w:color="auto"/>
      </w:divBdr>
    </w:div>
    <w:div w:id="655573195">
      <w:bodyDiv w:val="1"/>
      <w:marLeft w:val="0"/>
      <w:marRight w:val="0"/>
      <w:marTop w:val="0"/>
      <w:marBottom w:val="0"/>
      <w:divBdr>
        <w:top w:val="none" w:sz="0" w:space="0" w:color="auto"/>
        <w:left w:val="none" w:sz="0" w:space="0" w:color="auto"/>
        <w:bottom w:val="none" w:sz="0" w:space="0" w:color="auto"/>
        <w:right w:val="none" w:sz="0" w:space="0" w:color="auto"/>
      </w:divBdr>
    </w:div>
    <w:div w:id="656306673">
      <w:bodyDiv w:val="1"/>
      <w:marLeft w:val="0"/>
      <w:marRight w:val="0"/>
      <w:marTop w:val="0"/>
      <w:marBottom w:val="0"/>
      <w:divBdr>
        <w:top w:val="none" w:sz="0" w:space="0" w:color="auto"/>
        <w:left w:val="none" w:sz="0" w:space="0" w:color="auto"/>
        <w:bottom w:val="none" w:sz="0" w:space="0" w:color="auto"/>
        <w:right w:val="none" w:sz="0" w:space="0" w:color="auto"/>
      </w:divBdr>
    </w:div>
    <w:div w:id="721636879">
      <w:bodyDiv w:val="1"/>
      <w:marLeft w:val="0"/>
      <w:marRight w:val="0"/>
      <w:marTop w:val="0"/>
      <w:marBottom w:val="0"/>
      <w:divBdr>
        <w:top w:val="none" w:sz="0" w:space="0" w:color="auto"/>
        <w:left w:val="none" w:sz="0" w:space="0" w:color="auto"/>
        <w:bottom w:val="none" w:sz="0" w:space="0" w:color="auto"/>
        <w:right w:val="none" w:sz="0" w:space="0" w:color="auto"/>
      </w:divBdr>
    </w:div>
    <w:div w:id="757946323">
      <w:bodyDiv w:val="1"/>
      <w:marLeft w:val="0"/>
      <w:marRight w:val="0"/>
      <w:marTop w:val="0"/>
      <w:marBottom w:val="0"/>
      <w:divBdr>
        <w:top w:val="none" w:sz="0" w:space="0" w:color="auto"/>
        <w:left w:val="none" w:sz="0" w:space="0" w:color="auto"/>
        <w:bottom w:val="none" w:sz="0" w:space="0" w:color="auto"/>
        <w:right w:val="none" w:sz="0" w:space="0" w:color="auto"/>
      </w:divBdr>
    </w:div>
    <w:div w:id="797340541">
      <w:bodyDiv w:val="1"/>
      <w:marLeft w:val="0"/>
      <w:marRight w:val="0"/>
      <w:marTop w:val="0"/>
      <w:marBottom w:val="0"/>
      <w:divBdr>
        <w:top w:val="none" w:sz="0" w:space="0" w:color="auto"/>
        <w:left w:val="none" w:sz="0" w:space="0" w:color="auto"/>
        <w:bottom w:val="none" w:sz="0" w:space="0" w:color="auto"/>
        <w:right w:val="none" w:sz="0" w:space="0" w:color="auto"/>
      </w:divBdr>
    </w:div>
    <w:div w:id="863324691">
      <w:bodyDiv w:val="1"/>
      <w:marLeft w:val="0"/>
      <w:marRight w:val="0"/>
      <w:marTop w:val="0"/>
      <w:marBottom w:val="0"/>
      <w:divBdr>
        <w:top w:val="none" w:sz="0" w:space="0" w:color="auto"/>
        <w:left w:val="none" w:sz="0" w:space="0" w:color="auto"/>
        <w:bottom w:val="none" w:sz="0" w:space="0" w:color="auto"/>
        <w:right w:val="none" w:sz="0" w:space="0" w:color="auto"/>
      </w:divBdr>
    </w:div>
    <w:div w:id="863712952">
      <w:bodyDiv w:val="1"/>
      <w:marLeft w:val="0"/>
      <w:marRight w:val="0"/>
      <w:marTop w:val="0"/>
      <w:marBottom w:val="0"/>
      <w:divBdr>
        <w:top w:val="none" w:sz="0" w:space="0" w:color="auto"/>
        <w:left w:val="none" w:sz="0" w:space="0" w:color="auto"/>
        <w:bottom w:val="none" w:sz="0" w:space="0" w:color="auto"/>
        <w:right w:val="none" w:sz="0" w:space="0" w:color="auto"/>
      </w:divBdr>
    </w:div>
    <w:div w:id="912937484">
      <w:bodyDiv w:val="1"/>
      <w:marLeft w:val="0"/>
      <w:marRight w:val="0"/>
      <w:marTop w:val="0"/>
      <w:marBottom w:val="0"/>
      <w:divBdr>
        <w:top w:val="none" w:sz="0" w:space="0" w:color="auto"/>
        <w:left w:val="none" w:sz="0" w:space="0" w:color="auto"/>
        <w:bottom w:val="none" w:sz="0" w:space="0" w:color="auto"/>
        <w:right w:val="none" w:sz="0" w:space="0" w:color="auto"/>
      </w:divBdr>
    </w:div>
    <w:div w:id="916985694">
      <w:bodyDiv w:val="1"/>
      <w:marLeft w:val="0"/>
      <w:marRight w:val="0"/>
      <w:marTop w:val="0"/>
      <w:marBottom w:val="0"/>
      <w:divBdr>
        <w:top w:val="none" w:sz="0" w:space="0" w:color="auto"/>
        <w:left w:val="none" w:sz="0" w:space="0" w:color="auto"/>
        <w:bottom w:val="none" w:sz="0" w:space="0" w:color="auto"/>
        <w:right w:val="none" w:sz="0" w:space="0" w:color="auto"/>
      </w:divBdr>
    </w:div>
    <w:div w:id="923490659">
      <w:bodyDiv w:val="1"/>
      <w:marLeft w:val="0"/>
      <w:marRight w:val="0"/>
      <w:marTop w:val="0"/>
      <w:marBottom w:val="0"/>
      <w:divBdr>
        <w:top w:val="none" w:sz="0" w:space="0" w:color="auto"/>
        <w:left w:val="none" w:sz="0" w:space="0" w:color="auto"/>
        <w:bottom w:val="none" w:sz="0" w:space="0" w:color="auto"/>
        <w:right w:val="none" w:sz="0" w:space="0" w:color="auto"/>
      </w:divBdr>
    </w:div>
    <w:div w:id="1038317661">
      <w:bodyDiv w:val="1"/>
      <w:marLeft w:val="0"/>
      <w:marRight w:val="0"/>
      <w:marTop w:val="0"/>
      <w:marBottom w:val="0"/>
      <w:divBdr>
        <w:top w:val="none" w:sz="0" w:space="0" w:color="auto"/>
        <w:left w:val="none" w:sz="0" w:space="0" w:color="auto"/>
        <w:bottom w:val="none" w:sz="0" w:space="0" w:color="auto"/>
        <w:right w:val="none" w:sz="0" w:space="0" w:color="auto"/>
      </w:divBdr>
    </w:div>
    <w:div w:id="1067998781">
      <w:bodyDiv w:val="1"/>
      <w:marLeft w:val="0"/>
      <w:marRight w:val="0"/>
      <w:marTop w:val="0"/>
      <w:marBottom w:val="0"/>
      <w:divBdr>
        <w:top w:val="none" w:sz="0" w:space="0" w:color="auto"/>
        <w:left w:val="none" w:sz="0" w:space="0" w:color="auto"/>
        <w:bottom w:val="none" w:sz="0" w:space="0" w:color="auto"/>
        <w:right w:val="none" w:sz="0" w:space="0" w:color="auto"/>
      </w:divBdr>
    </w:div>
    <w:div w:id="1098714543">
      <w:bodyDiv w:val="1"/>
      <w:marLeft w:val="0"/>
      <w:marRight w:val="0"/>
      <w:marTop w:val="0"/>
      <w:marBottom w:val="0"/>
      <w:divBdr>
        <w:top w:val="none" w:sz="0" w:space="0" w:color="auto"/>
        <w:left w:val="none" w:sz="0" w:space="0" w:color="auto"/>
        <w:bottom w:val="none" w:sz="0" w:space="0" w:color="auto"/>
        <w:right w:val="none" w:sz="0" w:space="0" w:color="auto"/>
      </w:divBdr>
    </w:div>
    <w:div w:id="1100756344">
      <w:bodyDiv w:val="1"/>
      <w:marLeft w:val="0"/>
      <w:marRight w:val="0"/>
      <w:marTop w:val="0"/>
      <w:marBottom w:val="0"/>
      <w:divBdr>
        <w:top w:val="none" w:sz="0" w:space="0" w:color="auto"/>
        <w:left w:val="none" w:sz="0" w:space="0" w:color="auto"/>
        <w:bottom w:val="none" w:sz="0" w:space="0" w:color="auto"/>
        <w:right w:val="none" w:sz="0" w:space="0" w:color="auto"/>
      </w:divBdr>
    </w:div>
    <w:div w:id="1220364668">
      <w:bodyDiv w:val="1"/>
      <w:marLeft w:val="0"/>
      <w:marRight w:val="0"/>
      <w:marTop w:val="0"/>
      <w:marBottom w:val="0"/>
      <w:divBdr>
        <w:top w:val="none" w:sz="0" w:space="0" w:color="auto"/>
        <w:left w:val="none" w:sz="0" w:space="0" w:color="auto"/>
        <w:bottom w:val="none" w:sz="0" w:space="0" w:color="auto"/>
        <w:right w:val="none" w:sz="0" w:space="0" w:color="auto"/>
      </w:divBdr>
    </w:div>
    <w:div w:id="1384673433">
      <w:bodyDiv w:val="1"/>
      <w:marLeft w:val="0"/>
      <w:marRight w:val="0"/>
      <w:marTop w:val="0"/>
      <w:marBottom w:val="0"/>
      <w:divBdr>
        <w:top w:val="none" w:sz="0" w:space="0" w:color="auto"/>
        <w:left w:val="none" w:sz="0" w:space="0" w:color="auto"/>
        <w:bottom w:val="none" w:sz="0" w:space="0" w:color="auto"/>
        <w:right w:val="none" w:sz="0" w:space="0" w:color="auto"/>
      </w:divBdr>
    </w:div>
    <w:div w:id="1400707940">
      <w:bodyDiv w:val="1"/>
      <w:marLeft w:val="0"/>
      <w:marRight w:val="0"/>
      <w:marTop w:val="0"/>
      <w:marBottom w:val="0"/>
      <w:divBdr>
        <w:top w:val="none" w:sz="0" w:space="0" w:color="auto"/>
        <w:left w:val="none" w:sz="0" w:space="0" w:color="auto"/>
        <w:bottom w:val="none" w:sz="0" w:space="0" w:color="auto"/>
        <w:right w:val="none" w:sz="0" w:space="0" w:color="auto"/>
      </w:divBdr>
    </w:div>
    <w:div w:id="1486781540">
      <w:bodyDiv w:val="1"/>
      <w:marLeft w:val="0"/>
      <w:marRight w:val="0"/>
      <w:marTop w:val="0"/>
      <w:marBottom w:val="0"/>
      <w:divBdr>
        <w:top w:val="none" w:sz="0" w:space="0" w:color="auto"/>
        <w:left w:val="none" w:sz="0" w:space="0" w:color="auto"/>
        <w:bottom w:val="none" w:sz="0" w:space="0" w:color="auto"/>
        <w:right w:val="none" w:sz="0" w:space="0" w:color="auto"/>
      </w:divBdr>
    </w:div>
    <w:div w:id="1520856186">
      <w:bodyDiv w:val="1"/>
      <w:marLeft w:val="0"/>
      <w:marRight w:val="0"/>
      <w:marTop w:val="0"/>
      <w:marBottom w:val="0"/>
      <w:divBdr>
        <w:top w:val="none" w:sz="0" w:space="0" w:color="auto"/>
        <w:left w:val="none" w:sz="0" w:space="0" w:color="auto"/>
        <w:bottom w:val="none" w:sz="0" w:space="0" w:color="auto"/>
        <w:right w:val="none" w:sz="0" w:space="0" w:color="auto"/>
      </w:divBdr>
    </w:div>
    <w:div w:id="1668243522">
      <w:bodyDiv w:val="1"/>
      <w:marLeft w:val="0"/>
      <w:marRight w:val="0"/>
      <w:marTop w:val="0"/>
      <w:marBottom w:val="0"/>
      <w:divBdr>
        <w:top w:val="none" w:sz="0" w:space="0" w:color="auto"/>
        <w:left w:val="none" w:sz="0" w:space="0" w:color="auto"/>
        <w:bottom w:val="none" w:sz="0" w:space="0" w:color="auto"/>
        <w:right w:val="none" w:sz="0" w:space="0" w:color="auto"/>
      </w:divBdr>
    </w:div>
    <w:div w:id="1675494495">
      <w:bodyDiv w:val="1"/>
      <w:marLeft w:val="0"/>
      <w:marRight w:val="0"/>
      <w:marTop w:val="0"/>
      <w:marBottom w:val="0"/>
      <w:divBdr>
        <w:top w:val="none" w:sz="0" w:space="0" w:color="auto"/>
        <w:left w:val="none" w:sz="0" w:space="0" w:color="auto"/>
        <w:bottom w:val="none" w:sz="0" w:space="0" w:color="auto"/>
        <w:right w:val="none" w:sz="0" w:space="0" w:color="auto"/>
      </w:divBdr>
    </w:div>
    <w:div w:id="1760829248">
      <w:bodyDiv w:val="1"/>
      <w:marLeft w:val="0"/>
      <w:marRight w:val="0"/>
      <w:marTop w:val="0"/>
      <w:marBottom w:val="0"/>
      <w:divBdr>
        <w:top w:val="none" w:sz="0" w:space="0" w:color="auto"/>
        <w:left w:val="none" w:sz="0" w:space="0" w:color="auto"/>
        <w:bottom w:val="none" w:sz="0" w:space="0" w:color="auto"/>
        <w:right w:val="none" w:sz="0" w:space="0" w:color="auto"/>
      </w:divBdr>
    </w:div>
    <w:div w:id="1771395124">
      <w:bodyDiv w:val="1"/>
      <w:marLeft w:val="0"/>
      <w:marRight w:val="0"/>
      <w:marTop w:val="0"/>
      <w:marBottom w:val="0"/>
      <w:divBdr>
        <w:top w:val="none" w:sz="0" w:space="0" w:color="auto"/>
        <w:left w:val="none" w:sz="0" w:space="0" w:color="auto"/>
        <w:bottom w:val="none" w:sz="0" w:space="0" w:color="auto"/>
        <w:right w:val="none" w:sz="0" w:space="0" w:color="auto"/>
      </w:divBdr>
    </w:div>
    <w:div w:id="1857035391">
      <w:bodyDiv w:val="1"/>
      <w:marLeft w:val="0"/>
      <w:marRight w:val="0"/>
      <w:marTop w:val="0"/>
      <w:marBottom w:val="0"/>
      <w:divBdr>
        <w:top w:val="none" w:sz="0" w:space="0" w:color="auto"/>
        <w:left w:val="none" w:sz="0" w:space="0" w:color="auto"/>
        <w:bottom w:val="none" w:sz="0" w:space="0" w:color="auto"/>
        <w:right w:val="none" w:sz="0" w:space="0" w:color="auto"/>
      </w:divBdr>
    </w:div>
    <w:div w:id="1959557481">
      <w:bodyDiv w:val="1"/>
      <w:marLeft w:val="0"/>
      <w:marRight w:val="0"/>
      <w:marTop w:val="0"/>
      <w:marBottom w:val="0"/>
      <w:divBdr>
        <w:top w:val="none" w:sz="0" w:space="0" w:color="auto"/>
        <w:left w:val="none" w:sz="0" w:space="0" w:color="auto"/>
        <w:bottom w:val="none" w:sz="0" w:space="0" w:color="auto"/>
        <w:right w:val="none" w:sz="0" w:space="0" w:color="auto"/>
      </w:divBdr>
    </w:div>
    <w:div w:id="1971788732">
      <w:bodyDiv w:val="1"/>
      <w:marLeft w:val="0"/>
      <w:marRight w:val="0"/>
      <w:marTop w:val="0"/>
      <w:marBottom w:val="0"/>
      <w:divBdr>
        <w:top w:val="none" w:sz="0" w:space="0" w:color="auto"/>
        <w:left w:val="none" w:sz="0" w:space="0" w:color="auto"/>
        <w:bottom w:val="none" w:sz="0" w:space="0" w:color="auto"/>
        <w:right w:val="none" w:sz="0" w:space="0" w:color="auto"/>
      </w:divBdr>
    </w:div>
    <w:div w:id="2024932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m.e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aan.loonik@kpkoda.ee" TargetMode="External"/><Relationship Id="rId4" Type="http://schemas.openxmlformats.org/officeDocument/2006/relationships/settings" Target="settings.xml"/><Relationship Id="rId9" Type="http://schemas.openxmlformats.org/officeDocument/2006/relationships/hyperlink" Target="mailto:piret.altosaar@kpkoda.ee"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info@kpkoda.e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9F03AB-9E1F-4797-8BBB-BA3FC311C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2548</Words>
  <Characters>14783</Characters>
  <Application>Microsoft Office Word</Application>
  <DocSecurity>0</DocSecurity>
  <Lines>123</Lines>
  <Paragraphs>34</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Meie</vt:lpstr>
      <vt:lpstr>Meie</vt:lpstr>
      <vt:lpstr>Meie</vt:lpstr>
    </vt:vector>
  </TitlesOfParts>
  <Company>OX</Company>
  <LinksUpToDate>false</LinksUpToDate>
  <CharactersWithSpaces>17297</CharactersWithSpaces>
  <SharedDoc>false</SharedDoc>
  <HLinks>
    <vt:vector size="12" baseType="variant">
      <vt:variant>
        <vt:i4>3932226</vt:i4>
      </vt:variant>
      <vt:variant>
        <vt:i4>3</vt:i4>
      </vt:variant>
      <vt:variant>
        <vt:i4>0</vt:i4>
      </vt:variant>
      <vt:variant>
        <vt:i4>5</vt:i4>
      </vt:variant>
      <vt:variant>
        <vt:lpwstr>mailto:marko.aavik@just.ee</vt:lpwstr>
      </vt:variant>
      <vt:variant>
        <vt:lpwstr/>
      </vt:variant>
      <vt:variant>
        <vt:i4>4784252</vt:i4>
      </vt:variant>
      <vt:variant>
        <vt:i4>0</vt:i4>
      </vt:variant>
      <vt:variant>
        <vt:i4>0</vt:i4>
      </vt:variant>
      <vt:variant>
        <vt:i4>5</vt:i4>
      </vt:variant>
      <vt:variant>
        <vt:lpwstr>mailto:info@just.ee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Meie</dc:title>
  <dc:creator>Ingrid Taal</dc:creator>
  <cp:lastModifiedBy>Jaan Lõõnik</cp:lastModifiedBy>
  <cp:revision>4</cp:revision>
  <cp:lastPrinted>2019-07-09T13:38:00Z</cp:lastPrinted>
  <dcterms:created xsi:type="dcterms:W3CDTF">2026-03-19T10:32:00Z</dcterms:created>
  <dcterms:modified xsi:type="dcterms:W3CDTF">2026-03-20T08:03:00Z</dcterms:modified>
</cp:coreProperties>
</file>